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A43F8" w14:textId="77777777" w:rsidR="00121373" w:rsidRDefault="00000000">
      <w:pPr>
        <w:ind w:left="709"/>
        <w:rPr>
          <w:lang w:val="en-AU"/>
        </w:rPr>
      </w:pPr>
      <w:r>
        <w:rPr>
          <w:u w:val="single"/>
          <w:lang w:val="en-AU"/>
        </w:rPr>
        <w:t>General information on iTech Labs process for RTP evaluation</w:t>
      </w:r>
    </w:p>
    <w:p w14:paraId="04FE4B0D" w14:textId="77777777" w:rsidR="00121373" w:rsidRDefault="00000000">
      <w:pPr>
        <w:ind w:left="709"/>
        <w:rPr>
          <w:lang w:val="en-AU"/>
        </w:rPr>
      </w:pPr>
      <w:r>
        <w:rPr>
          <w:lang w:val="en-AU"/>
        </w:rPr>
        <w:t>iTech Labs uses one of two methods for confirming game RTPs: 1) spreadsheet calculation, or 2) simulation.</w:t>
      </w:r>
    </w:p>
    <w:p w14:paraId="2A91EFEA" w14:textId="77777777" w:rsidR="00121373" w:rsidRDefault="00000000">
      <w:pPr>
        <w:pStyle w:val="ListParagraph1"/>
        <w:ind w:left="1441" w:hanging="732"/>
        <w:rPr>
          <w:lang w:val="en-AU"/>
        </w:rPr>
      </w:pPr>
      <w:r>
        <w:rPr>
          <w:lang w:val="en-AU"/>
        </w:rPr>
        <w:t>1)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         </w:t>
      </w:r>
      <w:r>
        <w:rPr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 w14:paraId="3BADB4B5" w14:textId="77777777" w:rsidR="00121373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 xml:space="preserve">Spreadsheets are based on client maths.  Wins are from provided </w:t>
      </w:r>
      <w:proofErr w:type="spellStart"/>
      <w:r>
        <w:rPr>
          <w:lang w:val="en-AU"/>
        </w:rPr>
        <w:t>paytables</w:t>
      </w:r>
      <w:proofErr w:type="spellEnd"/>
      <w:r>
        <w:rPr>
          <w:lang w:val="en-AU"/>
        </w:rPr>
        <w:t xml:space="preserve"> and game rules.  Probabilities are determined from game events and rules.  </w:t>
      </w:r>
    </w:p>
    <w:p w14:paraId="11FA4F49" w14:textId="77777777" w:rsidR="00121373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Calculated RTP is compared against client provided RTP.  Inconsistencies are worked through until the results match.</w:t>
      </w:r>
    </w:p>
    <w:p w14:paraId="4AC05A97" w14:textId="77777777" w:rsidR="00121373" w:rsidRDefault="00000000">
      <w:pPr>
        <w:ind w:left="709"/>
        <w:rPr>
          <w:lang w:val="en-AU"/>
        </w:rPr>
      </w:pPr>
      <w:r>
        <w:rPr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 w14:paraId="5060401A" w14:textId="77777777" w:rsidR="00121373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 xml:space="preserve">Simulations are based on client maths, game rules and </w:t>
      </w:r>
      <w:proofErr w:type="spellStart"/>
      <w:r>
        <w:rPr>
          <w:lang w:val="en-AU"/>
        </w:rPr>
        <w:t>paytables</w:t>
      </w:r>
      <w:proofErr w:type="spellEnd"/>
      <w:r>
        <w:rPr>
          <w:lang w:val="en-AU"/>
        </w:rPr>
        <w:t>.</w:t>
      </w:r>
    </w:p>
    <w:p w14:paraId="1787F8D8" w14:textId="77777777" w:rsidR="00121373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use a Mersenne Twister RNG to provide good quality random numbers as input to the simulator.</w:t>
      </w:r>
    </w:p>
    <w:p w14:paraId="56623050" w14:textId="77777777" w:rsidR="00121373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run simulations long enough to get a stable RTP value to at least 2 decimals.  This is usually 1,000,000,000 games.</w:t>
      </w:r>
    </w:p>
    <w:p w14:paraId="0FE44F99" w14:textId="77777777" w:rsidR="00121373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run 2 or more simulations to ensure that they converge to the same RTP value (to 2 decimals).</w:t>
      </w:r>
    </w:p>
    <w:p w14:paraId="44CE4E97" w14:textId="77777777" w:rsidR="00121373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Simulated RTP is compared against client provided RTP.  Inconsistencies are worked through until the results match.</w:t>
      </w:r>
    </w:p>
    <w:p w14:paraId="39A9BE90" w14:textId="77777777" w:rsidR="00121373" w:rsidRDefault="00000000">
      <w:pPr>
        <w:ind w:left="709"/>
        <w:rPr>
          <w:lang w:val="en-AU"/>
        </w:rPr>
      </w:pPr>
      <w:r>
        <w:rPr>
          <w:b/>
          <w:bCs/>
          <w:lang w:val="en-AU"/>
        </w:rPr>
        <w:t>RTP reporting accuracy</w:t>
      </w:r>
      <w:r>
        <w:rPr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 w14:paraId="40006DA2" w14:textId="77777777" w:rsidR="00121373" w:rsidRDefault="00121373">
      <w:pPr>
        <w:ind w:left="709"/>
        <w:rPr>
          <w:lang w:val="en-AU"/>
        </w:rPr>
      </w:pPr>
    </w:p>
    <w:p w14:paraId="6B7AB917" w14:textId="11A59B4E" w:rsidR="00121373" w:rsidRDefault="00000000">
      <w:pPr>
        <w:ind w:left="709"/>
        <w:rPr>
          <w:u w:val="single"/>
          <w:lang w:val="en-AU"/>
        </w:rPr>
      </w:pPr>
      <w:r>
        <w:rPr>
          <w:u w:val="single"/>
          <w:lang w:val="en-AU"/>
        </w:rPr>
        <w:t>Specific RTP information for</w:t>
      </w:r>
      <w:r>
        <w:rPr>
          <w:u w:val="single"/>
          <w:lang w:val="en-IN"/>
        </w:rPr>
        <w:t xml:space="preserve"> </w:t>
      </w:r>
      <w:r w:rsidR="00764AE9" w:rsidRPr="00764AE9">
        <w:rPr>
          <w:u w:val="single"/>
        </w:rPr>
        <w:t xml:space="preserve">Fluffy </w:t>
      </w:r>
      <w:proofErr w:type="spellStart"/>
      <w:r w:rsidR="00764AE9" w:rsidRPr="00764AE9">
        <w:rPr>
          <w:u w:val="single"/>
        </w:rPr>
        <w:t>Favourites</w:t>
      </w:r>
      <w:proofErr w:type="spellEnd"/>
      <w:r w:rsidR="00764AE9" w:rsidRPr="00764AE9">
        <w:rPr>
          <w:u w:val="single"/>
        </w:rPr>
        <w:t xml:space="preserve"> 10</w:t>
      </w:r>
      <w:r>
        <w:rPr>
          <w:u w:val="single"/>
          <w:lang w:val="en-IN"/>
        </w:rPr>
        <w:t xml:space="preserve"> s</w:t>
      </w:r>
      <w:r>
        <w:rPr>
          <w:u w:val="single"/>
          <w:lang w:val="en-AU"/>
        </w:rPr>
        <w:t>lot game</w:t>
      </w:r>
    </w:p>
    <w:p w14:paraId="5E1B8E01" w14:textId="7C09042B" w:rsidR="00121373" w:rsidRDefault="00764AE9">
      <w:pPr>
        <w:ind w:left="709"/>
        <w:rPr>
          <w:lang w:val="en-AU"/>
        </w:rPr>
      </w:pPr>
      <w:r w:rsidRPr="00764AE9">
        <w:t xml:space="preserve">Fluffy </w:t>
      </w:r>
      <w:proofErr w:type="spellStart"/>
      <w:r w:rsidRPr="00764AE9">
        <w:t>Favourites</w:t>
      </w:r>
      <w:proofErr w:type="spellEnd"/>
      <w:r w:rsidRPr="00764AE9">
        <w:t xml:space="preserve"> 10</w:t>
      </w:r>
      <w:r w:rsidR="00000000">
        <w:rPr>
          <w:lang w:val="en-IN"/>
        </w:rPr>
        <w:t xml:space="preserve"> </w:t>
      </w:r>
      <w:r w:rsidR="00000000">
        <w:rPr>
          <w:lang w:val="en-AU"/>
        </w:rPr>
        <w:t>is a new game.  We have confirmed RTP using simulation.  A total of 1,000,000,000 games were simulated.  Here are the results.</w:t>
      </w:r>
    </w:p>
    <w:tbl>
      <w:tblPr>
        <w:tblW w:w="8867" w:type="dxa"/>
        <w:tblInd w:w="7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4"/>
        <w:gridCol w:w="2144"/>
        <w:gridCol w:w="2223"/>
        <w:gridCol w:w="2206"/>
      </w:tblGrid>
      <w:tr w:rsidR="00121373" w14:paraId="1B3FA809" w14:textId="77777777"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3B6DF" w14:textId="77777777" w:rsidR="00121373" w:rsidRDefault="00121373"/>
        </w:tc>
        <w:tc>
          <w:tcPr>
            <w:tcW w:w="2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B622E" w14:textId="77777777" w:rsidR="00121373" w:rsidRDefault="00000000">
            <w:pPr>
              <w:jc w:val="center"/>
            </w:pPr>
            <w:r>
              <w:t>iTech simulation</w:t>
            </w:r>
          </w:p>
        </w:tc>
        <w:tc>
          <w:tcPr>
            <w:tcW w:w="2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23809" w14:textId="77777777" w:rsidR="00121373" w:rsidRDefault="00000000">
            <w:pPr>
              <w:jc w:val="center"/>
            </w:pPr>
            <w:r>
              <w:t xml:space="preserve">Client provided </w:t>
            </w:r>
            <w:proofErr w:type="spellStart"/>
            <w:r>
              <w:t>maths</w:t>
            </w:r>
            <w:proofErr w:type="spellEnd"/>
          </w:p>
        </w:tc>
        <w:tc>
          <w:tcPr>
            <w:tcW w:w="2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C6305" w14:textId="77777777" w:rsidR="00121373" w:rsidRDefault="00000000">
            <w:pPr>
              <w:jc w:val="center"/>
            </w:pPr>
            <w:r>
              <w:t>Delta</w:t>
            </w:r>
          </w:p>
        </w:tc>
      </w:tr>
      <w:tr w:rsidR="00121373" w14:paraId="6A88353C" w14:textId="77777777">
        <w:tc>
          <w:tcPr>
            <w:tcW w:w="22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E265A" w14:textId="77777777" w:rsidR="00121373" w:rsidRDefault="00000000">
            <w: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236AB" w14:textId="690D8461" w:rsidR="00121373" w:rsidRDefault="00000000">
            <w:pPr>
              <w:jc w:val="center"/>
              <w:rPr>
                <w:lang w:val="en-IN"/>
              </w:rPr>
            </w:pPr>
            <w:r>
              <w:rPr>
                <w:bCs/>
                <w:sz w:val="21"/>
                <w:lang w:val="en-IN"/>
              </w:rPr>
              <w:t>95.</w:t>
            </w:r>
            <w:r w:rsidR="00764AE9">
              <w:rPr>
                <w:bCs/>
                <w:sz w:val="21"/>
              </w:rPr>
              <w:t>358</w:t>
            </w:r>
            <w:r>
              <w:rPr>
                <w:bCs/>
                <w:sz w:val="21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80E39" w14:textId="3992C151" w:rsidR="00121373" w:rsidRDefault="00000000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9</w:t>
            </w:r>
            <w:r>
              <w:t>5.</w:t>
            </w:r>
            <w:r w:rsidR="00764AE9">
              <w:t>388</w:t>
            </w:r>
            <w:r>
              <w:rPr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65ADA" w14:textId="77777777" w:rsidR="00121373" w:rsidRDefault="00000000">
            <w:pPr>
              <w:jc w:val="center"/>
            </w:pPr>
            <w:r>
              <w:rPr>
                <w:lang w:val="en-IN"/>
              </w:rPr>
              <w:t>-0.0</w:t>
            </w:r>
            <w:r>
              <w:t>30</w:t>
            </w:r>
          </w:p>
        </w:tc>
      </w:tr>
    </w:tbl>
    <w:p w14:paraId="066F290D" w14:textId="4B42A198" w:rsidR="00121373" w:rsidRDefault="00000000">
      <w:r>
        <w:rPr>
          <w:lang w:val="en-AU"/>
        </w:rPr>
        <w:t xml:space="preserve">Based on RTP simulations, we find the </w:t>
      </w:r>
      <w:proofErr w:type="spellStart"/>
      <w:r>
        <w:rPr>
          <w:lang w:val="en-IN"/>
        </w:rPr>
        <w:t>Eyecon</w:t>
      </w:r>
      <w:proofErr w:type="spellEnd"/>
      <w:r>
        <w:rPr>
          <w:lang w:val="en-AU"/>
        </w:rPr>
        <w:t xml:space="preserve"> provided value for total RTP to be accurate for publication.  We recommend 9</w:t>
      </w:r>
      <w:r>
        <w:rPr>
          <w:lang w:val="en-IN"/>
        </w:rPr>
        <w:t>5</w:t>
      </w:r>
      <w:r>
        <w:rPr>
          <w:lang w:val="en-AU"/>
        </w:rPr>
        <w:t>.</w:t>
      </w:r>
      <w:r w:rsidR="00764AE9">
        <w:t>358</w:t>
      </w:r>
      <w:r>
        <w:rPr>
          <w:lang w:val="en-AU"/>
        </w:rPr>
        <w:t xml:space="preserve">%, but also accept </w:t>
      </w:r>
      <w:proofErr w:type="spellStart"/>
      <w:r>
        <w:rPr>
          <w:lang w:val="en-IN"/>
        </w:rPr>
        <w:t>Eyecon</w:t>
      </w:r>
      <w:proofErr w:type="spellEnd"/>
      <w:r>
        <w:rPr>
          <w:lang w:val="en-AU"/>
        </w:rPr>
        <w:t>’s 9</w:t>
      </w:r>
      <w:r>
        <w:t>5</w:t>
      </w:r>
      <w:r>
        <w:rPr>
          <w:lang w:val="en-IN"/>
        </w:rPr>
        <w:t>.</w:t>
      </w:r>
      <w:r w:rsidR="00764AE9">
        <w:t>388</w:t>
      </w:r>
      <w:r>
        <w:rPr>
          <w:lang w:val="en-AU"/>
        </w:rPr>
        <w:t>% as being accurate within the confidence limits of our simulation.</w:t>
      </w:r>
    </w:p>
    <w:sectPr w:rsidR="00121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1A69D" w14:textId="77777777" w:rsidR="002F4FC4" w:rsidRDefault="002F4FC4">
      <w:r>
        <w:separator/>
      </w:r>
    </w:p>
  </w:endnote>
  <w:endnote w:type="continuationSeparator" w:id="0">
    <w:p w14:paraId="55B30916" w14:textId="77777777" w:rsidR="002F4FC4" w:rsidRDefault="002F4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95E4A" w14:textId="77777777" w:rsidR="002F4FC4" w:rsidRDefault="002F4FC4">
      <w:r>
        <w:separator/>
      </w:r>
    </w:p>
  </w:footnote>
  <w:footnote w:type="continuationSeparator" w:id="0">
    <w:p w14:paraId="0A8C9232" w14:textId="77777777" w:rsidR="002F4FC4" w:rsidRDefault="002F4F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75BB"/>
    <w:rsid w:val="00121373"/>
    <w:rsid w:val="001A02D3"/>
    <w:rsid w:val="002F4FC4"/>
    <w:rsid w:val="00384FF1"/>
    <w:rsid w:val="003B3B6A"/>
    <w:rsid w:val="003C75BB"/>
    <w:rsid w:val="00764AE9"/>
    <w:rsid w:val="009C72E7"/>
    <w:rsid w:val="00C41B50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B8959"/>
  <w15:docId w15:val="{EEA8328D-706D-4979-A7DC-53F1340A6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pPr>
      <w:spacing w:after="160"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385</Words>
  <Characters>2198</Characters>
  <Application>Microsoft Office Word</Application>
  <DocSecurity>0</DocSecurity>
  <Lines>18</Lines>
  <Paragraphs>5</Paragraphs>
  <ScaleCrop>false</ScaleCrop>
  <Company>Toshiba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 Mora</dc:creator>
  <cp:lastModifiedBy>Sonia Tamizholi</cp:lastModifiedBy>
  <cp:revision>3</cp:revision>
  <dcterms:created xsi:type="dcterms:W3CDTF">2017-06-16T09:38:00Z</dcterms:created>
  <dcterms:modified xsi:type="dcterms:W3CDTF">2024-05-08T05:52:00Z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00DB28D9CCDF4671A373D5B77DB5A644</vt:lpwstr>
  </property>
</Properties>
</file>