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7B710501" w:rsidR="00DC15D9" w:rsidRPr="00397895" w:rsidRDefault="007A4DAC" w:rsidP="008A111E">
      <w:pPr>
        <w:tabs>
          <w:tab w:val="left" w:pos="3040"/>
          <w:tab w:val="center" w:pos="4870"/>
        </w:tabs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DOTING DOGGIES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447E919C" w:rsidR="00B26373" w:rsidRPr="00397895" w:rsidRDefault="008A325E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Fun is your best friend in this delightful slot full of all your favourite canine pals! 25 lines of pampered pooches brings you fun and adventure over 5 massive reels. Doggie dollars are yours for the taking with triple prizes over 15 fun-filled Free Games!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4FCDA1A6" w14:textId="5BF94A66" w:rsidR="009D3E4E" w:rsidRDefault="00B26373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194C2A" w:rsidRPr="00194C2A">
          <w:rPr>
            <w:rStyle w:val="Hyperlink"/>
            <w:rFonts w:ascii="Helvetica" w:hAnsi="Helvetica" w:cs="Arial"/>
            <w:lang w:bidi="he-IL"/>
          </w:rPr>
          <w:t>here</w:t>
        </w:r>
      </w:hyperlink>
    </w:p>
    <w:p w14:paraId="59B7C55A" w14:textId="6A5F0190" w:rsidR="00276BAE" w:rsidRDefault="009D3E4E" w:rsidP="000E44F4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1006FC32" w14:textId="527AEA87" w:rsidR="00DF3F1A" w:rsidRDefault="0024049D" w:rsidP="006C0F79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2BA7FF26" wp14:editId="06019306">
            <wp:extent cx="3240000" cy="2430000"/>
            <wp:effectExtent l="0" t="0" r="11430" b="8890"/>
            <wp:docPr id="3" name="Picture 3" descr="../31-50_PromoPacks/DotingDoggies_PromoPack/Screenshots/Screenshot_Ma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31-50_PromoPacks/DotingDoggies_PromoPack/Screenshots/Screenshot_Main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F1DF3" w14:textId="77777777" w:rsidR="0024049D" w:rsidRDefault="0024049D" w:rsidP="006C0F79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5424278C" w14:textId="5196A384" w:rsidR="00276BAE" w:rsidRDefault="0024049D" w:rsidP="006C0F79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02D4D018" wp14:editId="410C01D5">
            <wp:extent cx="3240000" cy="2433600"/>
            <wp:effectExtent l="0" t="0" r="11430" b="5080"/>
            <wp:docPr id="5" name="Picture 5" descr="../31-50_PromoPacks/DotingDoggies_PromoPack/Screenshots/Screenshot_Pay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31-50_PromoPacks/DotingDoggies_PromoPack/Screenshots/Screenshot_Paytab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5610"/>
      </w:tblGrid>
      <w:tr w:rsidR="00B37979" w:rsidRPr="00397895" w14:paraId="53E6D301" w14:textId="77777777" w:rsidTr="00100913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271C80" w:rsidRPr="00397895" w14:paraId="2E574FF5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2F55948E" w:rsidR="00B26373" w:rsidRPr="00397895" w:rsidRDefault="00276BAE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Standalone</w:t>
            </w:r>
          </w:p>
        </w:tc>
      </w:tr>
      <w:tr w:rsidR="00271C80" w:rsidRPr="00397895" w14:paraId="47D2D8A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271C80" w:rsidRPr="00397895" w14:paraId="3A7C9BF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4BA1FAFC" w:rsidR="00B26373" w:rsidRPr="00397895" w:rsidRDefault="00276BAE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271C80" w:rsidRPr="00397895" w14:paraId="112B0340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7EF355EE" w:rsidR="00B26373" w:rsidRPr="00397895" w:rsidRDefault="00276BAE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271C80" w:rsidRPr="00397895" w14:paraId="1FF899D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271C80" w:rsidRPr="00397895" w14:paraId="3AD0859E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74E43339" w:rsidR="00B26373" w:rsidRPr="00397895" w:rsidRDefault="00276BAE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1,25</w:t>
            </w:r>
            <w:r w:rsidR="00C339E1">
              <w:rPr>
                <w:rFonts w:ascii="Helvetica" w:hAnsi="Helvetica" w:cs="Arial"/>
                <w:color w:val="333333"/>
                <w:lang w:bidi="he-IL"/>
              </w:rPr>
              <w:t>0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</w:p>
        </w:tc>
      </w:tr>
      <w:tr w:rsidR="00271C80" w:rsidRPr="00397895" w14:paraId="3E33030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7F35AFA4" w:rsidR="00B26373" w:rsidRPr="00397895" w:rsidRDefault="00276BAE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271C80" w:rsidRPr="00397895" w14:paraId="19531E7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1BC6BA14" w:rsidR="00B26373" w:rsidRPr="00397895" w:rsidRDefault="00B37979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271C80" w:rsidRPr="00397895" w14:paraId="7B13391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3E287A70" w:rsidR="00B26373" w:rsidRPr="00397895" w:rsidRDefault="008C30B2" w:rsidP="00E26457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E26457">
              <w:rPr>
                <w:rFonts w:ascii="Helvetica" w:hAnsi="Helvetica" w:cs="Arial"/>
                <w:color w:val="333333"/>
                <w:lang w:bidi="he-IL"/>
              </w:rPr>
              <w:t>7.5</w:t>
            </w:r>
          </w:p>
        </w:tc>
      </w:tr>
      <w:tr w:rsidR="00271C80" w:rsidRPr="00397895" w14:paraId="62B3157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1293BC28" w:rsidR="00B26373" w:rsidRPr="00397895" w:rsidRDefault="00B26373" w:rsidP="00C339E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276BAE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B37979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E26457">
              <w:rPr>
                <w:rFonts w:ascii="Helvetica" w:hAnsi="Helvetica" w:cs="Arial"/>
                <w:color w:val="333333"/>
                <w:lang w:bidi="he-IL"/>
              </w:rPr>
              <w:t>3</w:t>
            </w:r>
          </w:p>
        </w:tc>
      </w:tr>
      <w:tr w:rsidR="00271C80" w:rsidRPr="00397895" w14:paraId="23E96FA1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730AA18E" w:rsidR="00B26373" w:rsidRPr="00397895" w:rsidRDefault="00276BAE" w:rsidP="00C339E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2</w:t>
            </w:r>
            <w:r w:rsidR="00DF3F1A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>/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line</w:t>
            </w:r>
            <w:r w:rsidR="00A137A0">
              <w:rPr>
                <w:rFonts w:ascii="Helvetica" w:hAnsi="Helvetica" w:cs="Arial"/>
                <w:color w:val="333333"/>
                <w:lang w:bidi="he-IL"/>
              </w:rPr>
              <w:t xml:space="preserve"> playing </w:t>
            </w:r>
            <w:r>
              <w:rPr>
                <w:rFonts w:ascii="Helvetica" w:hAnsi="Helvetica" w:cs="Arial"/>
                <w:color w:val="333333"/>
                <w:lang w:bidi="he-IL"/>
              </w:rPr>
              <w:t>25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 xml:space="preserve"> lines</w:t>
            </w:r>
          </w:p>
        </w:tc>
      </w:tr>
      <w:tr w:rsidR="00271C80" w:rsidRPr="00397895" w14:paraId="3815183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271C80" w:rsidRPr="00397895" w14:paraId="53315949" w14:textId="77777777" w:rsidTr="00100913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6B5F3D" w14:textId="22874A7B" w:rsidR="00B37979" w:rsidRPr="00276BAE" w:rsidRDefault="00E26457" w:rsidP="00C339E1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Cute Animals</w:t>
            </w:r>
          </w:p>
        </w:tc>
      </w:tr>
      <w:tr w:rsidR="00B37979" w:rsidRPr="00397895" w14:paraId="25289BD3" w14:textId="77777777" w:rsidTr="0010091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623EAF0E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271C80" w:rsidRPr="00397895" w14:paraId="0735DD9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49506834" w:rsidR="00E26457" w:rsidRPr="00397895" w:rsidRDefault="00E26457" w:rsidP="00C339E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Up to 25 &amp; Win up to 100X total bet during feature</w:t>
            </w:r>
          </w:p>
        </w:tc>
      </w:tr>
      <w:tr w:rsidR="00E26457" w:rsidRPr="00397895" w14:paraId="4C37DFBD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AB6D14" w14:textId="2EDD78B0" w:rsidR="00E26457" w:rsidRPr="00397895" w:rsidRDefault="00E26457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Bonus Round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845184" w14:textId="34247522" w:rsidR="00E26457" w:rsidRDefault="00E26457" w:rsidP="00E26457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Triggered by 3 or more Beagles</w:t>
            </w:r>
          </w:p>
        </w:tc>
      </w:tr>
      <w:tr w:rsidR="00271C80" w:rsidRPr="00397895" w14:paraId="6DB1249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39079000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4880081C" w:rsidR="00B26373" w:rsidRPr="00397895" w:rsidRDefault="00E26457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Bone </w:t>
            </w:r>
            <w:r w:rsidR="00B37979">
              <w:rPr>
                <w:rFonts w:ascii="Helvetica" w:hAnsi="Helvetica" w:cs="Arial"/>
                <w:color w:val="333333"/>
                <w:lang w:bidi="he-IL"/>
              </w:rPr>
              <w:t>Symbol</w:t>
            </w:r>
          </w:p>
        </w:tc>
      </w:tr>
    </w:tbl>
    <w:p w14:paraId="73B7DCB9" w14:textId="5C04FFBA" w:rsidR="00B26373" w:rsidRPr="00397895" w:rsidRDefault="00100913" w:rsidP="00B26373">
      <w:pPr>
        <w:rPr>
          <w:rFonts w:ascii="Helvetica" w:eastAsia="Times New Roman" w:hAnsi="Helvetica" w:cs="Times New Roman"/>
          <w:lang w:bidi="he-IL"/>
        </w:rPr>
      </w:pPr>
      <w:r>
        <w:rPr>
          <w:rFonts w:ascii="Helvetica" w:eastAsia="Times New Roman" w:hAnsi="Helvetica" w:cs="Times New Roman"/>
          <w:lang w:bidi="he-IL"/>
        </w:rPr>
        <w:br w:type="textWrapping" w:clear="all"/>
      </w:r>
    </w:p>
    <w:p w14:paraId="44D5834E" w14:textId="77777777" w:rsidR="00D66231" w:rsidRPr="00397895" w:rsidRDefault="00AD1E04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BEE94" w14:textId="77777777" w:rsidR="00AD1E04" w:rsidRDefault="00AD1E04" w:rsidP="00825601">
      <w:r>
        <w:separator/>
      </w:r>
    </w:p>
  </w:endnote>
  <w:endnote w:type="continuationSeparator" w:id="0">
    <w:p w14:paraId="6D5C94FF" w14:textId="77777777" w:rsidR="00AD1E04" w:rsidRDefault="00AD1E04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1E04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D1D3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3A806" w14:textId="77777777" w:rsidR="00AD1E04" w:rsidRDefault="00AD1E04" w:rsidP="00825601">
      <w:r>
        <w:separator/>
      </w:r>
    </w:p>
  </w:footnote>
  <w:footnote w:type="continuationSeparator" w:id="0">
    <w:p w14:paraId="6F154C1C" w14:textId="77777777" w:rsidR="00AD1E04" w:rsidRDefault="00AD1E04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7767E"/>
    <w:rsid w:val="00083D8C"/>
    <w:rsid w:val="00086662"/>
    <w:rsid w:val="000A7664"/>
    <w:rsid w:val="000C35E7"/>
    <w:rsid w:val="000E44F4"/>
    <w:rsid w:val="00100913"/>
    <w:rsid w:val="001013B6"/>
    <w:rsid w:val="001174F4"/>
    <w:rsid w:val="001430CE"/>
    <w:rsid w:val="00154F08"/>
    <w:rsid w:val="00155D65"/>
    <w:rsid w:val="001811BC"/>
    <w:rsid w:val="0018226C"/>
    <w:rsid w:val="00187572"/>
    <w:rsid w:val="00194C2A"/>
    <w:rsid w:val="001C7D72"/>
    <w:rsid w:val="00221278"/>
    <w:rsid w:val="00237284"/>
    <w:rsid w:val="0024049D"/>
    <w:rsid w:val="00256E33"/>
    <w:rsid w:val="00266FF0"/>
    <w:rsid w:val="00271C80"/>
    <w:rsid w:val="00276BAE"/>
    <w:rsid w:val="00296FFC"/>
    <w:rsid w:val="002A5F84"/>
    <w:rsid w:val="002D1D37"/>
    <w:rsid w:val="002E68EA"/>
    <w:rsid w:val="00303949"/>
    <w:rsid w:val="0030507A"/>
    <w:rsid w:val="00312D56"/>
    <w:rsid w:val="00334165"/>
    <w:rsid w:val="00364153"/>
    <w:rsid w:val="003643B2"/>
    <w:rsid w:val="00380291"/>
    <w:rsid w:val="00397782"/>
    <w:rsid w:val="00397895"/>
    <w:rsid w:val="003A7676"/>
    <w:rsid w:val="003C28C3"/>
    <w:rsid w:val="003C7514"/>
    <w:rsid w:val="003E67DD"/>
    <w:rsid w:val="003E6ABC"/>
    <w:rsid w:val="003F0862"/>
    <w:rsid w:val="00407940"/>
    <w:rsid w:val="0042638C"/>
    <w:rsid w:val="00456EFA"/>
    <w:rsid w:val="004701B0"/>
    <w:rsid w:val="00472EA3"/>
    <w:rsid w:val="00474E4D"/>
    <w:rsid w:val="00483E71"/>
    <w:rsid w:val="004B06FD"/>
    <w:rsid w:val="004E318E"/>
    <w:rsid w:val="004F4ABB"/>
    <w:rsid w:val="0053594D"/>
    <w:rsid w:val="00550DEA"/>
    <w:rsid w:val="00595FFB"/>
    <w:rsid w:val="005A7A7C"/>
    <w:rsid w:val="005A7D93"/>
    <w:rsid w:val="005C679B"/>
    <w:rsid w:val="005C74A1"/>
    <w:rsid w:val="005F47F2"/>
    <w:rsid w:val="006326FE"/>
    <w:rsid w:val="00656913"/>
    <w:rsid w:val="006618B4"/>
    <w:rsid w:val="006736BB"/>
    <w:rsid w:val="00694A0B"/>
    <w:rsid w:val="006A7957"/>
    <w:rsid w:val="006B2281"/>
    <w:rsid w:val="006C0F79"/>
    <w:rsid w:val="006C18E3"/>
    <w:rsid w:val="006C488B"/>
    <w:rsid w:val="006D5ED1"/>
    <w:rsid w:val="006D7DE4"/>
    <w:rsid w:val="007405B9"/>
    <w:rsid w:val="007A11DB"/>
    <w:rsid w:val="007A4DAC"/>
    <w:rsid w:val="007B2F61"/>
    <w:rsid w:val="007D53E2"/>
    <w:rsid w:val="007D6ABD"/>
    <w:rsid w:val="007E1C7A"/>
    <w:rsid w:val="008073EF"/>
    <w:rsid w:val="00807D6B"/>
    <w:rsid w:val="00825601"/>
    <w:rsid w:val="008613C1"/>
    <w:rsid w:val="008A111E"/>
    <w:rsid w:val="008A325E"/>
    <w:rsid w:val="008B39A2"/>
    <w:rsid w:val="008C30B2"/>
    <w:rsid w:val="008D1B30"/>
    <w:rsid w:val="008D66B5"/>
    <w:rsid w:val="00911CCE"/>
    <w:rsid w:val="009804FF"/>
    <w:rsid w:val="00980777"/>
    <w:rsid w:val="0099213A"/>
    <w:rsid w:val="009A12DA"/>
    <w:rsid w:val="009C069D"/>
    <w:rsid w:val="009D3E4E"/>
    <w:rsid w:val="009F517D"/>
    <w:rsid w:val="00A137A0"/>
    <w:rsid w:val="00A24FF1"/>
    <w:rsid w:val="00A34EEA"/>
    <w:rsid w:val="00A53306"/>
    <w:rsid w:val="00A678FF"/>
    <w:rsid w:val="00A7288C"/>
    <w:rsid w:val="00A96F78"/>
    <w:rsid w:val="00AB4BAD"/>
    <w:rsid w:val="00AB6CAA"/>
    <w:rsid w:val="00AB7FB6"/>
    <w:rsid w:val="00AD063A"/>
    <w:rsid w:val="00AD1E04"/>
    <w:rsid w:val="00AD798E"/>
    <w:rsid w:val="00B049CA"/>
    <w:rsid w:val="00B26373"/>
    <w:rsid w:val="00B37979"/>
    <w:rsid w:val="00BD4AB5"/>
    <w:rsid w:val="00C00D03"/>
    <w:rsid w:val="00C06439"/>
    <w:rsid w:val="00C21CCA"/>
    <w:rsid w:val="00C278F5"/>
    <w:rsid w:val="00C339E1"/>
    <w:rsid w:val="00C342FC"/>
    <w:rsid w:val="00C4730D"/>
    <w:rsid w:val="00C526A4"/>
    <w:rsid w:val="00C62175"/>
    <w:rsid w:val="00C931D9"/>
    <w:rsid w:val="00C93C53"/>
    <w:rsid w:val="00CB6EDE"/>
    <w:rsid w:val="00CC42C5"/>
    <w:rsid w:val="00CE2E3D"/>
    <w:rsid w:val="00CF3B00"/>
    <w:rsid w:val="00CF4BF9"/>
    <w:rsid w:val="00D12CE6"/>
    <w:rsid w:val="00D210A3"/>
    <w:rsid w:val="00D25A6C"/>
    <w:rsid w:val="00D370F0"/>
    <w:rsid w:val="00D83303"/>
    <w:rsid w:val="00D9468B"/>
    <w:rsid w:val="00DA0E40"/>
    <w:rsid w:val="00DB07EB"/>
    <w:rsid w:val="00DB3935"/>
    <w:rsid w:val="00DC15D9"/>
    <w:rsid w:val="00DD1B60"/>
    <w:rsid w:val="00DD5A6E"/>
    <w:rsid w:val="00DF3F1A"/>
    <w:rsid w:val="00E02964"/>
    <w:rsid w:val="00E07189"/>
    <w:rsid w:val="00E26457"/>
    <w:rsid w:val="00E42F8F"/>
    <w:rsid w:val="00E501D7"/>
    <w:rsid w:val="00E6726A"/>
    <w:rsid w:val="00E70A96"/>
    <w:rsid w:val="00E92CA4"/>
    <w:rsid w:val="00E94563"/>
    <w:rsid w:val="00EC7A19"/>
    <w:rsid w:val="00EF339D"/>
    <w:rsid w:val="00F01903"/>
    <w:rsid w:val="00F2287D"/>
    <w:rsid w:val="00F32B12"/>
    <w:rsid w:val="00F347E1"/>
    <w:rsid w:val="00F644C4"/>
    <w:rsid w:val="00F67549"/>
    <w:rsid w:val="00F94CC0"/>
    <w:rsid w:val="00F956CA"/>
    <w:rsid w:val="00FB4842"/>
    <w:rsid w:val="00FB57CD"/>
    <w:rsid w:val="00FD6CC9"/>
    <w:rsid w:val="00FD7036"/>
    <w:rsid w:val="00FE66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K0FK1uKKxVcTl0L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711980-BC90-4C8B-BF3E-4D851958C89D}"/>
</file>

<file path=customXml/itemProps3.xml><?xml version="1.0" encoding="utf-8"?>
<ds:datastoreItem xmlns:ds="http://schemas.openxmlformats.org/officeDocument/2006/customXml" ds:itemID="{BF63299E-CEEB-4547-B12F-32AFC74627D6}"/>
</file>

<file path=customXml/itemProps4.xml><?xml version="1.0" encoding="utf-8"?>
<ds:datastoreItem xmlns:ds="http://schemas.openxmlformats.org/officeDocument/2006/customXml" ds:itemID="{03974218-4966-4CBB-AA74-DAF974AA8AF5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5</TotalTime>
  <Pages>2</Pages>
  <Words>142</Words>
  <Characters>810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QUEST FOR THE GRAIL</vt:lpstr>
      <vt:lpstr/>
      <vt:lpstr>Short Description</vt:lpstr>
      <vt:lpstr>Marketing Materials</vt:lpstr>
      <vt:lpstr/>
    </vt:vector>
  </TitlesOfParts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7</cp:revision>
  <dcterms:created xsi:type="dcterms:W3CDTF">2016-06-02T13:02:00Z</dcterms:created>
  <dcterms:modified xsi:type="dcterms:W3CDTF">2017-05-06T06:52:00Z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