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3D97B688" w:rsidR="00DC15D9" w:rsidRPr="00397895" w:rsidRDefault="005870EB"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FIVE NINJAS</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53A7CEE4" w:rsidR="00B26373" w:rsidRPr="00397895" w:rsidRDefault="005870EB" w:rsidP="009C069D">
      <w:pPr>
        <w:spacing w:before="150" w:line="300" w:lineRule="atLeast"/>
        <w:jc w:val="both"/>
        <w:rPr>
          <w:rFonts w:ascii="Helvetica" w:hAnsi="Helvetica" w:cs="Arial"/>
          <w:color w:val="333333"/>
          <w:lang w:bidi="he-IL"/>
        </w:rPr>
      </w:pPr>
      <w:r>
        <w:rPr>
          <w:rFonts w:ascii="Helvetica" w:hAnsi="Helvetica" w:cs="Arial"/>
          <w:color w:val="333333"/>
          <w:lang w:bidi="he-IL"/>
        </w:rPr>
        <w:t>Release your inner ninja in this explosive 5 reel, 25 line slot, Five Ninjas! Unearth the Golden Ninja in the Free Games feature and defeat your opponents to compete for even more free games! Hidden Ninjas grant you good fortunes in the Bonus Prize Pick feature – it’s bags of fun! Discover unknown passageways in the Secret Ninja Prize Pick feature and uncover the chance to win big behind each door!</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6ABC2217" w14:textId="644D65EB" w:rsidR="00B26373" w:rsidRPr="00397895"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r w:rsidR="00F67549" w:rsidRPr="00397895">
        <w:rPr>
          <w:rFonts w:ascii="Helvetica" w:hAnsi="Helvetica"/>
        </w:rPr>
        <w:t>TBC</w:t>
      </w:r>
    </w:p>
    <w:p w14:paraId="4E74AAFD" w14:textId="50D13424" w:rsidR="00B26373" w:rsidRPr="00397895" w:rsidRDefault="00B26373" w:rsidP="00221278">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4F6A670D" w14:textId="4D94EF53" w:rsidR="003F0862" w:rsidRPr="00397895" w:rsidRDefault="009F517D" w:rsidP="00221278">
      <w:pPr>
        <w:spacing w:before="150" w:line="300" w:lineRule="atLeast"/>
        <w:jc w:val="center"/>
        <w:rPr>
          <w:rFonts w:ascii="Helvetica" w:hAnsi="Helvetica" w:cs="Arial"/>
          <w:color w:val="333333"/>
          <w:sz w:val="21"/>
          <w:szCs w:val="21"/>
          <w:lang w:bidi="he-IL"/>
        </w:rPr>
      </w:pPr>
      <w:r w:rsidRPr="00397895">
        <w:rPr>
          <w:rFonts w:ascii="Helvetica" w:hAnsi="Helvetica" w:cs="Arial"/>
          <w:noProof/>
          <w:color w:val="333333"/>
          <w:sz w:val="21"/>
          <w:szCs w:val="21"/>
          <w:lang w:val="en-GB" w:eastAsia="en-GB" w:bidi="he-IL"/>
        </w:rPr>
        <w:drawing>
          <wp:inline distT="0" distB="0" distL="0" distR="0" wp14:anchorId="5FCCE131" wp14:editId="3D8FEDA9">
            <wp:extent cx="4320000" cy="2430000"/>
            <wp:effectExtent l="0" t="0" r="0" b="8890"/>
            <wp:docPr id="3" name="Picture 3" descr="PromoPack_FiveNinjas/Screenshots/FiveNinjas_Screenshot_PrizePick_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oPack_FiveNinjas/Screenshots/FiveNinjas_Screenshot_PrizePick_Int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2430000"/>
                    </a:xfrm>
                    <a:prstGeom prst="rect">
                      <a:avLst/>
                    </a:prstGeom>
                    <a:noFill/>
                    <a:ln>
                      <a:noFill/>
                    </a:ln>
                  </pic:spPr>
                </pic:pic>
              </a:graphicData>
            </a:graphic>
          </wp:inline>
        </w:drawing>
      </w:r>
    </w:p>
    <w:p w14:paraId="6CD0958E" w14:textId="5A68D311" w:rsidR="00B26373" w:rsidRPr="00397895" w:rsidRDefault="00221278" w:rsidP="00221278">
      <w:pPr>
        <w:spacing w:before="150" w:line="300" w:lineRule="atLeast"/>
        <w:jc w:val="center"/>
        <w:rPr>
          <w:rFonts w:ascii="Helvetica" w:hAnsi="Helvetica" w:cs="Arial"/>
          <w:color w:val="333333"/>
          <w:sz w:val="21"/>
          <w:szCs w:val="21"/>
          <w:lang w:bidi="he-IL"/>
        </w:rPr>
      </w:pPr>
      <w:r w:rsidRPr="00397895">
        <w:rPr>
          <w:rFonts w:ascii="Helvetica" w:hAnsi="Helvetica" w:cs="Arial"/>
          <w:noProof/>
          <w:color w:val="333333"/>
          <w:sz w:val="21"/>
          <w:szCs w:val="21"/>
          <w:lang w:val="en-GB" w:eastAsia="en-GB" w:bidi="he-IL"/>
        </w:rPr>
        <w:drawing>
          <wp:inline distT="0" distB="0" distL="0" distR="0" wp14:anchorId="5CC0DF7A" wp14:editId="67162623">
            <wp:extent cx="4320000" cy="2430000"/>
            <wp:effectExtent l="0" t="0" r="0" b="8890"/>
            <wp:docPr id="8" name="Picture 8" descr="PromoPack_FiveNinjas/Screenshots/FiveNinjas_Screenshot_Free_Intr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moPack_FiveNinjas/Screenshots/FiveNinjas_Screenshot_Free_Intro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2430000"/>
                    </a:xfrm>
                    <a:prstGeom prst="rect">
                      <a:avLst/>
                    </a:prstGeom>
                    <a:noFill/>
                    <a:ln>
                      <a:noFill/>
                    </a:ln>
                  </pic:spPr>
                </pic:pic>
              </a:graphicData>
            </a:graphic>
          </wp:inline>
        </w:drawing>
      </w:r>
    </w:p>
    <w:p w14:paraId="48B1C816" w14:textId="0C3A61CE" w:rsidR="003A7676" w:rsidRPr="00397895" w:rsidRDefault="00B26373" w:rsidP="00397895">
      <w:pPr>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br w:type="page"/>
      </w:r>
      <w:r w:rsidR="003A7676" w:rsidRPr="00397895">
        <w:rPr>
          <w:rFonts w:ascii="Helvetica" w:eastAsia="Times New Roman" w:hAnsi="Helvetica" w:cs="Arial"/>
          <w:color w:val="333333"/>
          <w:kern w:val="36"/>
          <w:sz w:val="36"/>
          <w:szCs w:val="36"/>
          <w:lang w:bidi="he-IL"/>
        </w:rPr>
        <w:lastRenderedPageBreak/>
        <w:t>Game P</w:t>
      </w:r>
      <w:r w:rsidRPr="00397895">
        <w:rPr>
          <w:rFonts w:ascii="Helvetica" w:eastAsia="Times New Roman" w:hAnsi="Helvetica" w:cs="Arial"/>
          <w:color w:val="333333"/>
          <w:kern w:val="36"/>
          <w:sz w:val="36"/>
          <w:szCs w:val="36"/>
          <w:lang w:bidi="he-IL"/>
        </w:rPr>
        <w:t xml:space="preserve">roperties </w:t>
      </w:r>
      <w:r w:rsidR="003A7676" w:rsidRPr="00397895">
        <w:rPr>
          <w:rFonts w:ascii="Helvetica" w:eastAsia="Times New Roman" w:hAnsi="Helvetica" w:cs="Arial"/>
          <w:color w:val="333333"/>
          <w:kern w:val="36"/>
          <w:sz w:val="36"/>
          <w:szCs w:val="36"/>
          <w:lang w:bidi="he-IL"/>
        </w:rPr>
        <w:t>&amp; F</w:t>
      </w:r>
      <w:r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742"/>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C92321A"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22BDB45B" w:rsidR="00B26373" w:rsidRPr="00397895" w:rsidRDefault="00C342FC" w:rsidP="00C342FC">
            <w:pPr>
              <w:spacing w:line="300" w:lineRule="atLeast"/>
              <w:rPr>
                <w:rFonts w:ascii="Helvetica" w:hAnsi="Helvetica" w:cs="Arial"/>
                <w:color w:val="333333"/>
                <w:lang w:bidi="he-IL"/>
              </w:rPr>
            </w:pPr>
            <w:r w:rsidRPr="00397895">
              <w:rPr>
                <w:rFonts w:ascii="Helvetica" w:hAnsi="Helvetica" w:cs="Arial"/>
                <w:color w:val="333333"/>
                <w:lang w:bidi="he-IL"/>
              </w:rPr>
              <w:t>50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E7A63DA"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Hard</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15BF144C"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High</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24B6D967"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1 in 11</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02F24E6A"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 in 1</w:t>
            </w:r>
            <w:r w:rsidR="00C931D9" w:rsidRPr="00397895">
              <w:rPr>
                <w:rFonts w:ascii="Helvetica" w:hAnsi="Helvetica" w:cs="Arial"/>
                <w:color w:val="333333"/>
                <w:lang w:bidi="he-IL"/>
              </w:rPr>
              <w:t>24.9</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6D4F1C3" w14:textId="77777777" w:rsidR="00B26373" w:rsidRDefault="00B26373" w:rsidP="00B26373">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sidRPr="00397895">
              <w:rPr>
                <w:rFonts w:ascii="Helvetica" w:eastAsia="Times New Roman" w:hAnsi="Helvetica" w:cs="Arial"/>
                <w:color w:val="333333"/>
                <w:lang w:bidi="he-IL"/>
              </w:rPr>
              <w:t>Adventure</w:t>
            </w:r>
          </w:p>
          <w:p w14:paraId="7E5AF425" w14:textId="02553079" w:rsidR="00C92A97" w:rsidRPr="00397895" w:rsidRDefault="00C92A97" w:rsidP="00B26373">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Big Wins/Volatile</w:t>
            </w:r>
          </w:p>
          <w:p w14:paraId="156B5F3D" w14:textId="2E8D50A1" w:rsidR="00B26373" w:rsidRPr="00187572" w:rsidRDefault="00C92A97" w:rsidP="00187572">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Oriental</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3A750324"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Up to 1</w:t>
            </w:r>
            <w:r w:rsidR="00C931D9" w:rsidRPr="00397895">
              <w:rPr>
                <w:rFonts w:ascii="Helvetica" w:hAnsi="Helvetica" w:cs="Arial"/>
                <w:color w:val="333333"/>
                <w:lang w:bidi="he-IL"/>
              </w:rPr>
              <w:t>0</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518E8876" w:rsidR="00B26373" w:rsidRPr="00397895" w:rsidRDefault="001C1517" w:rsidP="00B26373">
            <w:pPr>
              <w:spacing w:line="300" w:lineRule="atLeast"/>
              <w:rPr>
                <w:rFonts w:ascii="Helvetica" w:hAnsi="Helvetica" w:cs="Arial"/>
                <w:color w:val="333333"/>
                <w:lang w:bidi="he-IL"/>
              </w:rPr>
            </w:pPr>
            <w:r>
              <w:rPr>
                <w:rFonts w:ascii="Helvetica" w:hAnsi="Helvetica" w:cs="Arial"/>
                <w:color w:val="333333"/>
                <w:lang w:bidi="he-IL"/>
              </w:rPr>
              <w:t xml:space="preserve">Doubles </w:t>
            </w:r>
            <w:r w:rsidR="00B26373" w:rsidRPr="00397895">
              <w:rPr>
                <w:rFonts w:ascii="Helvetica" w:hAnsi="Helvetica" w:cs="Arial"/>
                <w:color w:val="333333"/>
                <w:lang w:bidi="he-IL"/>
              </w:rPr>
              <w:t>prize</w:t>
            </w:r>
            <w:r>
              <w:rPr>
                <w:rFonts w:ascii="Helvetica" w:hAnsi="Helvetica" w:cs="Arial"/>
                <w:color w:val="333333"/>
                <w:lang w:bidi="he-IL"/>
              </w:rPr>
              <w:t>s</w:t>
            </w:r>
          </w:p>
        </w:tc>
      </w:tr>
      <w:tr w:rsidR="00B26373" w:rsidRPr="00397895" w14:paraId="096E9E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FD4FDB5" w14:textId="1BB39C7A"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Prize Pick F</w:t>
            </w:r>
            <w:r w:rsidR="00B26373" w:rsidRPr="00397895">
              <w:rPr>
                <w:rFonts w:ascii="Helvetica" w:hAnsi="Helvetica" w:cs="Arial"/>
                <w:color w:val="333333"/>
                <w:lang w:bidi="he-IL"/>
              </w:rPr>
              <w:t>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915EE94" w14:textId="15894D49" w:rsidR="00B26373" w:rsidRPr="00397895" w:rsidRDefault="001C7D72" w:rsidP="00C931D9">
            <w:pPr>
              <w:spacing w:line="300" w:lineRule="atLeast"/>
              <w:rPr>
                <w:rFonts w:ascii="Helvetica" w:hAnsi="Helvetica" w:cs="Arial"/>
                <w:color w:val="333333"/>
                <w:lang w:bidi="he-IL"/>
              </w:rPr>
            </w:pPr>
            <w:r>
              <w:rPr>
                <w:rFonts w:ascii="Helvetica" w:hAnsi="Helvetica" w:cs="Arial"/>
                <w:color w:val="333333"/>
                <w:lang w:bidi="he-IL"/>
              </w:rPr>
              <w:t xml:space="preserve">Up to </w:t>
            </w:r>
            <w:r w:rsidR="001C1517">
              <w:rPr>
                <w:rFonts w:ascii="Helvetica" w:hAnsi="Helvetica" w:cs="Arial"/>
                <w:color w:val="333333"/>
                <w:lang w:bidi="he-IL"/>
              </w:rPr>
              <w:t>1</w:t>
            </w:r>
            <w:r w:rsidR="00C342FC" w:rsidRPr="00397895">
              <w:rPr>
                <w:rFonts w:ascii="Helvetica" w:hAnsi="Helvetica" w:cs="Arial"/>
                <w:color w:val="333333"/>
                <w:lang w:bidi="he-IL"/>
              </w:rPr>
              <w:t>00</w:t>
            </w:r>
            <w:r>
              <w:rPr>
                <w:rFonts w:ascii="Helvetica" w:hAnsi="Helvetica" w:cs="Arial"/>
                <w:color w:val="333333"/>
                <w:lang w:bidi="he-IL"/>
              </w:rPr>
              <w:t>X</w:t>
            </w:r>
            <w:r w:rsidR="00C342FC" w:rsidRPr="00397895">
              <w:rPr>
                <w:rFonts w:ascii="Helvetica" w:hAnsi="Helvetica" w:cs="Arial"/>
                <w:color w:val="333333"/>
                <w:lang w:bidi="he-IL"/>
              </w:rPr>
              <w:t xml:space="preserve"> total </w:t>
            </w:r>
            <w:r w:rsidR="00C931D9" w:rsidRPr="00397895">
              <w:rPr>
                <w:rFonts w:ascii="Helvetica" w:hAnsi="Helvetica" w:cs="Arial"/>
                <w:color w:val="333333"/>
                <w:lang w:bidi="he-IL"/>
              </w:rPr>
              <w:t>wager</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641551" w:rsidP="00B26373">
      <w:pPr>
        <w:rPr>
          <w:rFonts w:ascii="Helvetica" w:hAnsi="Helvetica"/>
        </w:rPr>
      </w:pPr>
    </w:p>
    <w:sectPr w:rsidR="00D66231" w:rsidRPr="00397895" w:rsidSect="00F32B1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7334E" w14:textId="77777777" w:rsidR="00641551" w:rsidRDefault="00641551" w:rsidP="00825601">
      <w:r>
        <w:separator/>
      </w:r>
    </w:p>
  </w:endnote>
  <w:endnote w:type="continuationSeparator" w:id="0">
    <w:p w14:paraId="06B95DAC" w14:textId="77777777" w:rsidR="00641551" w:rsidRDefault="00641551"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41551">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A7D93">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EF735" w14:textId="77777777" w:rsidR="00641551" w:rsidRDefault="00641551" w:rsidP="00825601">
      <w:r>
        <w:separator/>
      </w:r>
    </w:p>
  </w:footnote>
  <w:footnote w:type="continuationSeparator" w:id="0">
    <w:p w14:paraId="22DEF546" w14:textId="77777777" w:rsidR="00641551" w:rsidRDefault="00641551"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83D8C"/>
    <w:rsid w:val="000C35E7"/>
    <w:rsid w:val="001013B6"/>
    <w:rsid w:val="00187572"/>
    <w:rsid w:val="001C1517"/>
    <w:rsid w:val="001C7D72"/>
    <w:rsid w:val="00221278"/>
    <w:rsid w:val="00256D90"/>
    <w:rsid w:val="002A5F84"/>
    <w:rsid w:val="00397895"/>
    <w:rsid w:val="003A7676"/>
    <w:rsid w:val="003E6ABC"/>
    <w:rsid w:val="003F0862"/>
    <w:rsid w:val="004E318E"/>
    <w:rsid w:val="0053594D"/>
    <w:rsid w:val="00550DEA"/>
    <w:rsid w:val="005870EB"/>
    <w:rsid w:val="005A7D93"/>
    <w:rsid w:val="00641551"/>
    <w:rsid w:val="00656913"/>
    <w:rsid w:val="006B2281"/>
    <w:rsid w:val="007328CB"/>
    <w:rsid w:val="00825601"/>
    <w:rsid w:val="009804FF"/>
    <w:rsid w:val="009C069D"/>
    <w:rsid w:val="009F517D"/>
    <w:rsid w:val="00A53306"/>
    <w:rsid w:val="00AB7FB6"/>
    <w:rsid w:val="00B049CA"/>
    <w:rsid w:val="00B26373"/>
    <w:rsid w:val="00C342FC"/>
    <w:rsid w:val="00C92A97"/>
    <w:rsid w:val="00C931D9"/>
    <w:rsid w:val="00C93C53"/>
    <w:rsid w:val="00CC42C5"/>
    <w:rsid w:val="00D210A3"/>
    <w:rsid w:val="00D25A6C"/>
    <w:rsid w:val="00D370F0"/>
    <w:rsid w:val="00DA0E40"/>
    <w:rsid w:val="00DA192D"/>
    <w:rsid w:val="00DB3935"/>
    <w:rsid w:val="00DC15D9"/>
    <w:rsid w:val="00DD5A6E"/>
    <w:rsid w:val="00E42F8F"/>
    <w:rsid w:val="00F32B12"/>
    <w:rsid w:val="00F67549"/>
    <w:rsid w:val="00F956CA"/>
    <w:rsid w:val="00FB09D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semiHidden/>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1.jpeg"/><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314829-712D-459D-9A52-39287756199C}"/>
</file>

<file path=customXml/itemProps3.xml><?xml version="1.0" encoding="utf-8"?>
<ds:datastoreItem xmlns:ds="http://schemas.openxmlformats.org/officeDocument/2006/customXml" ds:itemID="{9B95FB9F-F695-459E-94C7-9E2B8B771E5A}"/>
</file>

<file path=customXml/itemProps4.xml><?xml version="1.0" encoding="utf-8"?>
<ds:datastoreItem xmlns:ds="http://schemas.openxmlformats.org/officeDocument/2006/customXml" ds:itemID="{7FB3DC67-A8F3-4874-BDB4-1F71E094A8FE}"/>
</file>

<file path=docProps/app.xml><?xml version="1.0" encoding="utf-8"?>
<Properties xmlns="http://schemas.openxmlformats.org/officeDocument/2006/extended-properties" xmlns:vt="http://schemas.openxmlformats.org/officeDocument/2006/docPropsVTypes">
  <Template>EyeconTemplate.dotx</Template>
  <TotalTime>38</TotalTime>
  <Pages>2</Pages>
  <Words>147</Words>
  <Characters>839</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strictly confidential</vt:lpstr>
      <vt:lpstr>RIDING HOOD RICHES</vt:lpstr>
      <vt:lpstr/>
      <vt:lpstr>Short Description</vt:lpstr>
      <vt:lpstr>Marketing Materials</vt:lpstr>
      <vt:lpstr>Screenshots</vt:lpstr>
      <vt:lpstr/>
    </vt:vector>
  </TitlesOfParts>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19</cp:revision>
  <dcterms:created xsi:type="dcterms:W3CDTF">2016-05-26T13:51:00Z</dcterms:created>
  <dcterms:modified xsi:type="dcterms:W3CDTF">2017-05-06T07:00:00Z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