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52180177"/>
    <w:bookmarkStart w:id="1" w:name="_Toc403996344"/>
    <w:p w14:paraId="71C76B6E" w14:textId="7FCE831C" w:rsidR="00E44A5A" w:rsidRDefault="00A04863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 xml:space="preserve">? Include a </w:t>
      </w:r>
      <w:proofErr w:type="gramStart"/>
      <w:r>
        <w:t>trade mark</w:t>
      </w:r>
      <w:proofErr w:type="gramEnd"/>
      <w:r>
        <w:t xml:space="preserve">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14821"/>
      </w:tblGrid>
      <w:tr w:rsidR="00F600CD" w14:paraId="40AC5DB1" w14:textId="368A8A38" w:rsidTr="00F600CD">
        <w:trPr>
          <w:cantSplit/>
        </w:trPr>
        <w:tc>
          <w:tcPr>
            <w:tcW w:w="1985" w:type="dxa"/>
            <w:shd w:val="clear" w:color="auto" w:fill="FFFAD6"/>
          </w:tcPr>
          <w:p w14:paraId="595637FD" w14:textId="3431B6B0" w:rsidR="00F600CD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821" w:type="dxa"/>
            <w:shd w:val="clear" w:color="auto" w:fill="FFFAD6"/>
          </w:tcPr>
          <w:p w14:paraId="7BE5582A" w14:textId="56E35413" w:rsidR="00F600CD" w:rsidRPr="00736661" w:rsidRDefault="008225BD" w:rsidP="00F600CD">
            <w:pPr>
              <w:pStyle w:val="TableListBullet"/>
              <w:numPr>
                <w:ilvl w:val="0"/>
                <w:numId w:val="0"/>
              </w:numPr>
            </w:pPr>
            <w:r w:rsidRPr="008225BD">
              <w:t>Past the Post</w:t>
            </w:r>
          </w:p>
        </w:tc>
      </w:tr>
      <w:tr w:rsidR="00F600CD" w14:paraId="4D4FA093" w14:textId="28742A96" w:rsidTr="00F600CD">
        <w:trPr>
          <w:cantSplit/>
        </w:trPr>
        <w:tc>
          <w:tcPr>
            <w:tcW w:w="1985" w:type="dxa"/>
            <w:shd w:val="clear" w:color="auto" w:fill="FFFAD6"/>
          </w:tcPr>
          <w:p w14:paraId="5DC6B028" w14:textId="723A448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821" w:type="dxa"/>
            <w:shd w:val="clear" w:color="auto" w:fill="FFFAD6"/>
          </w:tcPr>
          <w:p w14:paraId="0B92828E" w14:textId="23784241" w:rsidR="00F600CD" w:rsidRPr="00736661" w:rsidRDefault="008225BD" w:rsidP="00F600CD">
            <w:pPr>
              <w:pStyle w:val="TableListBullet"/>
              <w:numPr>
                <w:ilvl w:val="0"/>
                <w:numId w:val="0"/>
              </w:numPr>
            </w:pPr>
            <w:r w:rsidRPr="008225BD">
              <w:rPr>
                <w:rFonts w:ascii="Microsoft JhengHei" w:eastAsia="Microsoft JhengHei" w:hAnsi="Microsoft JhengHei" w:cs="Microsoft JhengHei" w:hint="eastAsia"/>
              </w:rPr>
              <w:t>《</w:t>
            </w:r>
            <w:proofErr w:type="spellStart"/>
            <w:r w:rsidRPr="008225BD">
              <w:rPr>
                <w:rFonts w:ascii="Microsoft JhengHei" w:eastAsia="Microsoft JhengHei" w:hAnsi="Microsoft JhengHei" w:cs="Microsoft JhengHei" w:hint="eastAsia"/>
              </w:rPr>
              <w:t>冲破终点</w:t>
            </w:r>
            <w:proofErr w:type="spellEnd"/>
            <w:r w:rsidRPr="008225BD">
              <w:rPr>
                <w:rFonts w:ascii="Microsoft JhengHei" w:eastAsia="Microsoft JhengHei" w:hAnsi="Microsoft JhengHei" w:cs="Microsoft JhengHei" w:hint="eastAsia"/>
              </w:rPr>
              <w:t>》</w:t>
            </w:r>
          </w:p>
        </w:tc>
      </w:tr>
      <w:tr w:rsidR="00F600CD" w14:paraId="4E6CE3A2" w14:textId="0EA72EB2" w:rsidTr="00F600CD">
        <w:trPr>
          <w:cantSplit/>
        </w:trPr>
        <w:tc>
          <w:tcPr>
            <w:tcW w:w="1985" w:type="dxa"/>
            <w:shd w:val="clear" w:color="auto" w:fill="FFFAD6"/>
          </w:tcPr>
          <w:p w14:paraId="60329C51" w14:textId="4063803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821" w:type="dxa"/>
            <w:shd w:val="clear" w:color="auto" w:fill="FFFAD6"/>
          </w:tcPr>
          <w:p w14:paraId="3EB7237A" w14:textId="08A7E5E0" w:rsidR="00F600CD" w:rsidRPr="00BA12C3" w:rsidRDefault="008225BD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r w:rsidRPr="008225BD">
              <w:rPr>
                <w:rFonts w:ascii="Yu Gothic" w:eastAsia="Yu Gothic" w:hAnsi="Yu Gothic" w:cs="MS Mincho" w:hint="eastAsia"/>
              </w:rPr>
              <w:t>《</w:t>
            </w:r>
            <w:proofErr w:type="spellStart"/>
            <w:r w:rsidRPr="008225BD">
              <w:rPr>
                <w:rFonts w:ascii="Yu Gothic" w:eastAsia="Yu Gothic" w:hAnsi="Yu Gothic" w:cs="MS Mincho" w:hint="eastAsia"/>
              </w:rPr>
              <w:t>衝破終點</w:t>
            </w:r>
            <w:proofErr w:type="spellEnd"/>
            <w:r w:rsidRPr="008225BD">
              <w:rPr>
                <w:rFonts w:ascii="Yu Gothic" w:eastAsia="Yu Gothic" w:hAnsi="Yu Gothic" w:cs="MS Mincho" w:hint="eastAsia"/>
              </w:rPr>
              <w:t>》</w:t>
            </w:r>
          </w:p>
        </w:tc>
      </w:tr>
      <w:tr w:rsidR="00F600CD" w14:paraId="3C90919A" w14:textId="12D8DDBC" w:rsidTr="00F600CD">
        <w:trPr>
          <w:cantSplit/>
        </w:trPr>
        <w:tc>
          <w:tcPr>
            <w:tcW w:w="1985" w:type="dxa"/>
            <w:shd w:val="clear" w:color="auto" w:fill="FFFAD6"/>
          </w:tcPr>
          <w:p w14:paraId="74870602" w14:textId="443A154B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821" w:type="dxa"/>
            <w:shd w:val="clear" w:color="auto" w:fill="FFFAD6"/>
          </w:tcPr>
          <w:p w14:paraId="24BF23AE" w14:textId="2763A032" w:rsidR="00F600CD" w:rsidRPr="00BA12C3" w:rsidRDefault="008225BD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8225BD">
              <w:rPr>
                <w:rFonts w:ascii="Yu Gothic" w:eastAsia="Yu Gothic" w:hAnsi="Yu Gothic" w:hint="eastAsia"/>
              </w:rPr>
              <w:t>ポストを過ぎて</w:t>
            </w:r>
            <w:proofErr w:type="spellEnd"/>
          </w:p>
        </w:tc>
      </w:tr>
      <w:tr w:rsidR="00F600CD" w14:paraId="218DE296" w14:textId="53C88E65" w:rsidTr="00F600CD">
        <w:trPr>
          <w:cantSplit/>
        </w:trPr>
        <w:tc>
          <w:tcPr>
            <w:tcW w:w="1985" w:type="dxa"/>
            <w:shd w:val="clear" w:color="auto" w:fill="FFFAD6"/>
          </w:tcPr>
          <w:p w14:paraId="0B917E52" w14:textId="034FC640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821" w:type="dxa"/>
            <w:shd w:val="clear" w:color="auto" w:fill="FFFAD6"/>
          </w:tcPr>
          <w:p w14:paraId="500B9DC5" w14:textId="5068BBDF" w:rsidR="00F600CD" w:rsidRPr="00736661" w:rsidRDefault="008225BD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패스트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r w:rsidRPr="008225BD">
              <w:rPr>
                <w:rFonts w:ascii="Malgun Gothic" w:eastAsia="Malgun Gothic" w:hAnsi="Malgun Gothic" w:cs="Malgun Gothic" w:hint="eastAsia"/>
              </w:rPr>
              <w:t>더</w:t>
            </w:r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포스트</w:t>
            </w:r>
            <w:proofErr w:type="spellEnd"/>
          </w:p>
        </w:tc>
      </w:tr>
      <w:tr w:rsidR="00F600CD" w14:paraId="06F0E687" w14:textId="68B069AD" w:rsidTr="00F600CD">
        <w:trPr>
          <w:cantSplit/>
        </w:trPr>
        <w:tc>
          <w:tcPr>
            <w:tcW w:w="1985" w:type="dxa"/>
            <w:shd w:val="clear" w:color="auto" w:fill="FFFAD6"/>
          </w:tcPr>
          <w:p w14:paraId="2ABE5095" w14:textId="26753D39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821" w:type="dxa"/>
            <w:shd w:val="clear" w:color="auto" w:fill="FFFAD6"/>
          </w:tcPr>
          <w:p w14:paraId="52D30D41" w14:textId="524BB908" w:rsidR="00F600CD" w:rsidRPr="00736661" w:rsidRDefault="008225BD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8225BD">
              <w:t>Lepasi</w:t>
            </w:r>
            <w:proofErr w:type="spellEnd"/>
            <w:r w:rsidRPr="008225BD">
              <w:t xml:space="preserve"> </w:t>
            </w:r>
            <w:proofErr w:type="spellStart"/>
            <w:r w:rsidRPr="008225BD">
              <w:t>Pos</w:t>
            </w:r>
            <w:proofErr w:type="spellEnd"/>
          </w:p>
        </w:tc>
      </w:tr>
      <w:tr w:rsidR="00F600CD" w14:paraId="3536390F" w14:textId="05B056AD" w:rsidTr="00F600CD">
        <w:trPr>
          <w:cantSplit/>
        </w:trPr>
        <w:tc>
          <w:tcPr>
            <w:tcW w:w="1985" w:type="dxa"/>
            <w:shd w:val="clear" w:color="auto" w:fill="FFFAD6"/>
          </w:tcPr>
          <w:p w14:paraId="6E5279B7" w14:textId="7ABA817B" w:rsidR="00F600CD" w:rsidRPr="00213AD5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821" w:type="dxa"/>
            <w:shd w:val="clear" w:color="auto" w:fill="FFFAD6"/>
          </w:tcPr>
          <w:p w14:paraId="58F9D914" w14:textId="225D344C" w:rsidR="00F600CD" w:rsidRPr="00BA12C3" w:rsidRDefault="008225BD" w:rsidP="00F600CD">
            <w:pPr>
              <w:pStyle w:val="TableListBullet"/>
              <w:numPr>
                <w:ilvl w:val="0"/>
                <w:numId w:val="0"/>
              </w:numPr>
            </w:pPr>
            <w:r w:rsidRPr="008225BD">
              <w:t xml:space="preserve">Caballo </w:t>
            </w:r>
            <w:proofErr w:type="spellStart"/>
            <w:r w:rsidRPr="008225BD">
              <w:t>Ganador</w:t>
            </w:r>
            <w:proofErr w:type="spellEnd"/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03A1BA2">
        <w:trPr>
          <w:cantSplit/>
        </w:trPr>
        <w:tc>
          <w:tcPr>
            <w:tcW w:w="8403" w:type="dxa"/>
            <w:shd w:val="clear" w:color="auto" w:fill="FFFAD6"/>
          </w:tcPr>
          <w:p w14:paraId="0C9FCC6F" w14:textId="4229B198" w:rsidR="004D781B" w:rsidRDefault="008225BD" w:rsidP="003A1BA2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8225BD">
              <w:t>pop_pastthepost_eye</w:t>
            </w:r>
            <w:proofErr w:type="spellEnd"/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4F3F75BF" w14:textId="35942F67" w:rsidR="00E00151" w:rsidRDefault="008225BD" w:rsidP="0076639C">
            <w:pPr>
              <w:pStyle w:val="TableListBullet"/>
              <w:numPr>
                <w:ilvl w:val="0"/>
                <w:numId w:val="0"/>
              </w:numPr>
            </w:pPr>
            <w:r>
              <w:t>253 Ways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</w:t>
      </w:r>
      <w:proofErr w:type="gramStart"/>
      <w:r>
        <w:t>lines</w:t>
      </w:r>
      <w:proofErr w:type="gramEnd"/>
      <w:r>
        <w:t xml:space="preserve"> </w:t>
      </w:r>
    </w:p>
    <w:p w14:paraId="2FBBA7AD" w14:textId="63D5D5F6" w:rsidR="00EE7379" w:rsidRPr="00675A9D" w:rsidRDefault="00EE7379" w:rsidP="00EE7379">
      <w:pPr>
        <w:pStyle w:val="BodyText0"/>
      </w:pPr>
      <w:r>
        <w:t xml:space="preserve">What is the default bet per line ranges? Please provide in different currencies if such information is </w:t>
      </w:r>
      <w:proofErr w:type="gramStart"/>
      <w:r>
        <w:t>available</w:t>
      </w:r>
      <w:proofErr w:type="gramEnd"/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00135F37">
        <w:trPr>
          <w:cantSplit/>
        </w:trPr>
        <w:tc>
          <w:tcPr>
            <w:tcW w:w="8403" w:type="dxa"/>
            <w:shd w:val="clear" w:color="auto" w:fill="FFFAD6"/>
          </w:tcPr>
          <w:p w14:paraId="7CA3992C" w14:textId="1D5310B3" w:rsidR="00EE7379" w:rsidRDefault="00F7401A" w:rsidP="00135F37">
            <w:pPr>
              <w:pStyle w:val="TableListBullet"/>
              <w:numPr>
                <w:ilvl w:val="0"/>
                <w:numId w:val="0"/>
              </w:numPr>
            </w:pPr>
            <w:r>
              <w:t xml:space="preserve">GBP|EUR|USD </w:t>
            </w:r>
            <w:r w:rsidRPr="00800B0B">
              <w:t>[</w:t>
            </w:r>
            <w:r w:rsidR="00BF5765">
              <w:t>25, 50,</w:t>
            </w:r>
            <w:r w:rsidR="008225BD">
              <w:t xml:space="preserve"> 72,</w:t>
            </w:r>
            <w:r w:rsidR="00BF5765">
              <w:t xml:space="preserve"> 100, </w:t>
            </w:r>
            <w:r w:rsidR="008225BD">
              <w:t xml:space="preserve">200, </w:t>
            </w:r>
            <w:r w:rsidR="004E03BA">
              <w:t>5</w:t>
            </w:r>
            <w:r w:rsidR="00BF5765">
              <w:t>00</w:t>
            </w:r>
            <w:r w:rsidR="004E03BA">
              <w:t xml:space="preserve">, 1000, </w:t>
            </w:r>
            <w:r w:rsidR="008225BD">
              <w:t xml:space="preserve">1500, 2000, </w:t>
            </w:r>
            <w:r w:rsidR="004E03BA">
              <w:t xml:space="preserve">2500, </w:t>
            </w:r>
            <w:proofErr w:type="gramStart"/>
            <w:r w:rsidR="004E03BA">
              <w:t>5000</w:t>
            </w:r>
            <w:r w:rsidR="00300B3C">
              <w:t xml:space="preserve"> </w:t>
            </w:r>
            <w:r w:rsidR="006D5491">
              <w:t xml:space="preserve"> </w:t>
            </w:r>
            <w:r w:rsidRPr="00800B0B">
              <w:t>]</w:t>
            </w:r>
            <w:proofErr w:type="gramEnd"/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00F139A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00670105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0E09879A" w14:textId="77777777" w:rsidR="008225BD" w:rsidRDefault="008225BD" w:rsidP="008225BD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</w:pPr>
            <w:r>
              <w:t xml:space="preserve">Following our super successful games Stampede and Beat the Bobbies, </w:t>
            </w:r>
            <w:proofErr w:type="gramStart"/>
            <w:r>
              <w:t>we’re</w:t>
            </w:r>
            <w:proofErr w:type="gramEnd"/>
            <w:r>
              <w:t xml:space="preserve"> happy to bring you our latest 243-way slot game, which will fit perfectly into your Cheltenham, Grand National and other horse racing promotions.</w:t>
            </w:r>
          </w:p>
          <w:p w14:paraId="1EA3E59B" w14:textId="77777777" w:rsidR="008225BD" w:rsidRDefault="008225BD" w:rsidP="008225BD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</w:pPr>
          </w:p>
          <w:p w14:paraId="4BD17D0C" w14:textId="10AC29CD" w:rsidR="001E6AC4" w:rsidRDefault="008225BD" w:rsidP="008225BD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</w:pPr>
            <w:r>
              <w:t xml:space="preserve">“Past </w:t>
            </w:r>
            <w:proofErr w:type="gramStart"/>
            <w:r>
              <w:t>The</w:t>
            </w:r>
            <w:proofErr w:type="gramEnd"/>
            <w:r>
              <w:t xml:space="preserve"> Post” features beautiful imagery and a fast-paced action, giving you the ability to choose the volatility of your free spins. Who do you fancy? Choose your horse, </w:t>
            </w:r>
            <w:proofErr w:type="gramStart"/>
            <w:r>
              <w:t>jockey</w:t>
            </w:r>
            <w:proofErr w:type="gramEnd"/>
            <w:r>
              <w:t xml:space="preserve"> and the odds (volatility) and you could be first past the post on a race day and maximize your winnings!</w:t>
            </w:r>
          </w:p>
        </w:tc>
      </w:tr>
      <w:tr w:rsidR="001E6AC4" w14:paraId="74AD8D3F" w14:textId="77777777" w:rsidTr="00670105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460CFE94" w14:textId="77777777" w:rsidR="008225BD" w:rsidRPr="008225BD" w:rsidRDefault="008225BD" w:rsidP="008225BD">
            <w:pPr>
              <w:pStyle w:val="TableListBullet"/>
              <w:keepNext/>
              <w:keepLines/>
              <w:spacing w:line="240" w:lineRule="auto"/>
              <w:ind w:left="63"/>
              <w:rPr>
                <w:rFonts w:ascii="Microsoft JhengHei" w:eastAsia="Microsoft JhengHei" w:hAnsi="Microsoft JhengHei" w:cs="Microsoft JhengHei"/>
              </w:rPr>
            </w:pPr>
            <w:proofErr w:type="spellStart"/>
            <w:r w:rsidRPr="008225BD">
              <w:rPr>
                <w:rFonts w:ascii="Microsoft JhengHei" w:eastAsia="Microsoft JhengHei" w:hAnsi="Microsoft JhengHei" w:cs="Microsoft JhengHei" w:hint="eastAsia"/>
              </w:rPr>
              <w:t>继《狂潮》和《鏖战英警》等游戏大获成功后，我们很高兴为大家送上最新的</w:t>
            </w:r>
            <w:proofErr w:type="spellEnd"/>
            <w:r w:rsidRPr="008225BD">
              <w:rPr>
                <w:rFonts w:ascii="Microsoft JhengHei" w:eastAsia="Microsoft JhengHei" w:hAnsi="Microsoft JhengHei" w:cs="Microsoft JhengHei"/>
              </w:rPr>
              <w:t xml:space="preserve"> 243 </w:t>
            </w:r>
            <w:proofErr w:type="spellStart"/>
            <w:r w:rsidRPr="008225BD">
              <w:rPr>
                <w:rFonts w:ascii="Microsoft JhengHei" w:eastAsia="Microsoft JhengHei" w:hAnsi="Microsoft JhengHei" w:cs="Microsoft JhengHei" w:hint="eastAsia"/>
              </w:rPr>
              <w:t>条赔付线老虎机游戏。此游戏可完美融入英国切尔滕纳姆、全国越野障碍赛马和其他赛马推广活动</w:t>
            </w:r>
            <w:proofErr w:type="spellEnd"/>
            <w:r w:rsidRPr="008225BD">
              <w:rPr>
                <w:rFonts w:ascii="Microsoft JhengHei" w:eastAsia="Microsoft JhengHei" w:hAnsi="Microsoft JhengHei" w:cs="Microsoft JhengHei" w:hint="eastAsia"/>
              </w:rPr>
              <w:t>。</w:t>
            </w:r>
          </w:p>
          <w:p w14:paraId="7B8F3C11" w14:textId="77777777" w:rsidR="008225BD" w:rsidRPr="008225BD" w:rsidRDefault="008225BD" w:rsidP="008225BD">
            <w:pPr>
              <w:pStyle w:val="TableListBullet"/>
              <w:keepNext/>
              <w:keepLines/>
              <w:spacing w:line="240" w:lineRule="auto"/>
              <w:ind w:left="63"/>
              <w:rPr>
                <w:rFonts w:ascii="Microsoft JhengHei" w:eastAsia="Microsoft JhengHei" w:hAnsi="Microsoft JhengHei" w:cs="Microsoft JhengHei"/>
              </w:rPr>
            </w:pPr>
          </w:p>
          <w:p w14:paraId="745ED20F" w14:textId="4100633E" w:rsidR="001E6AC4" w:rsidRDefault="008225BD" w:rsidP="008225BD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</w:pPr>
            <w:r w:rsidRPr="008225BD">
              <w:rPr>
                <w:rFonts w:ascii="Microsoft JhengHei" w:eastAsia="Microsoft JhengHei" w:hAnsi="Microsoft JhengHei" w:cs="Microsoft JhengHei" w:hint="eastAsia"/>
              </w:rPr>
              <w:t>《冲破终点》游戏画面精美，节奏明快，开放免费旋转波动率选项。你最看好谁？选择马匹、骑师和赔率（波动率），成为比赛当日第一个冲破终点的人，赢得最高奖金！</w:t>
            </w:r>
          </w:p>
        </w:tc>
      </w:tr>
      <w:tr w:rsidR="001E6AC4" w14:paraId="0658B75C" w14:textId="77777777" w:rsidTr="00670105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2816BA02" w14:textId="77777777" w:rsidR="008225BD" w:rsidRPr="008225BD" w:rsidRDefault="008225BD" w:rsidP="008225BD">
            <w:pPr>
              <w:pStyle w:val="TableListBullet"/>
              <w:keepNext/>
              <w:keepLines/>
              <w:spacing w:line="240" w:lineRule="auto"/>
              <w:ind w:left="63"/>
              <w:rPr>
                <w:rFonts w:ascii="Yu Gothic" w:eastAsia="Yu Gothic" w:hAnsi="Yu Gothic" w:hint="eastAsia"/>
              </w:rPr>
            </w:pPr>
            <w:proofErr w:type="spellStart"/>
            <w:r w:rsidRPr="008225BD">
              <w:rPr>
                <w:rFonts w:ascii="Yu Gothic" w:eastAsia="Yu Gothic" w:hAnsi="Yu Gothic" w:hint="eastAsia"/>
              </w:rPr>
              <w:t>繼《狂潮》和《鏖戰英警》等游戲大獲成功後，我們很高興爲大家推出最新的</w:t>
            </w:r>
            <w:proofErr w:type="spellEnd"/>
            <w:r w:rsidRPr="008225BD">
              <w:rPr>
                <w:rFonts w:ascii="Yu Gothic" w:eastAsia="Yu Gothic" w:hAnsi="Yu Gothic" w:hint="eastAsia"/>
              </w:rPr>
              <w:t xml:space="preserve"> 243 </w:t>
            </w:r>
            <w:proofErr w:type="spellStart"/>
            <w:r w:rsidRPr="008225BD">
              <w:rPr>
                <w:rFonts w:ascii="Yu Gothic" w:eastAsia="Yu Gothic" w:hAnsi="Yu Gothic" w:hint="eastAsia"/>
              </w:rPr>
              <w:t>條線老虎機游戲。此游戲完美融入英國切爾滕納姆、全國越野障礙賽馬和其他賽馬推廣活動</w:t>
            </w:r>
            <w:proofErr w:type="spellEnd"/>
            <w:r w:rsidRPr="008225BD">
              <w:rPr>
                <w:rFonts w:ascii="Yu Gothic" w:eastAsia="Yu Gothic" w:hAnsi="Yu Gothic" w:hint="eastAsia"/>
              </w:rPr>
              <w:t>。</w:t>
            </w:r>
          </w:p>
          <w:p w14:paraId="0AEA9E6C" w14:textId="77777777" w:rsidR="008225BD" w:rsidRPr="008225BD" w:rsidRDefault="008225BD" w:rsidP="008225BD">
            <w:pPr>
              <w:pStyle w:val="TableListBullet"/>
              <w:keepNext/>
              <w:keepLines/>
              <w:spacing w:line="240" w:lineRule="auto"/>
              <w:ind w:left="63"/>
              <w:rPr>
                <w:rFonts w:ascii="Yu Gothic" w:eastAsia="Yu Gothic" w:hAnsi="Yu Gothic"/>
              </w:rPr>
            </w:pPr>
          </w:p>
          <w:p w14:paraId="3485A6B2" w14:textId="65CC3CFB" w:rsidR="001E6AC4" w:rsidRPr="00BA12C3" w:rsidRDefault="008225BD" w:rsidP="008225BD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Yu Gothic" w:eastAsia="Yu Gothic" w:hAnsi="Yu Gothic"/>
              </w:rPr>
            </w:pPr>
            <w:r w:rsidRPr="008225BD">
              <w:rPr>
                <w:rFonts w:ascii="Yu Gothic" w:eastAsia="Yu Gothic" w:hAnsi="Yu Gothic" w:hint="eastAsia"/>
              </w:rPr>
              <w:t>「衝破終點」游戲畫面精美，節奏明快，開放免費旋轉波動率選項。你最看好誰？選擇馬匹、騎師和賠率（波動率），成爲比賽當日第一個衝破終點的人，贏得最高獎金！</w:t>
            </w:r>
          </w:p>
        </w:tc>
      </w:tr>
      <w:tr w:rsidR="001E6AC4" w14:paraId="508BE3EC" w14:textId="77777777" w:rsidTr="00670105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4A483E53" w14:textId="2AA6072B" w:rsidR="001E6AC4" w:rsidRPr="00BA12C3" w:rsidRDefault="008225BD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Yu Gothic" w:eastAsia="Yu Gothic" w:hAnsi="Yu Gothic"/>
              </w:rPr>
            </w:pPr>
            <w:proofErr w:type="spellStart"/>
            <w:r w:rsidRPr="008225BD">
              <w:rPr>
                <w:rFonts w:ascii="Yu Gothic" w:eastAsia="Yu Gothic" w:hAnsi="Yu Gothic" w:hint="eastAsia"/>
              </w:rPr>
              <w:t>ボビー倒しに続いて、チェルトナム、グランドナショナル、その他の競馬プロモーションに完全に適合する最新の</w:t>
            </w:r>
            <w:proofErr w:type="spellEnd"/>
            <w:r w:rsidRPr="008225BD">
              <w:rPr>
                <w:rFonts w:ascii="Yu Gothic" w:eastAsia="Yu Gothic" w:hAnsi="Yu Gothic" w:hint="eastAsia"/>
              </w:rPr>
              <w:t>243ウェイスロットゲームをお届けします。「ポストを過ぎて」は、美しい画像と速いペースのアクションを特徴としており、フリースピンの揮発度を選択することができます。誰に憧れますか？馬、騎手、オッズ（揮発率）を選択すると、レース当日に最初にポストを通過して、賞金を最大化できます！</w:t>
            </w:r>
          </w:p>
        </w:tc>
      </w:tr>
      <w:tr w:rsidR="001E6AC4" w14:paraId="4F215AC5" w14:textId="77777777" w:rsidTr="00670105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Korean</w:t>
            </w:r>
          </w:p>
        </w:tc>
        <w:tc>
          <w:tcPr>
            <w:tcW w:w="5993" w:type="dxa"/>
            <w:shd w:val="clear" w:color="auto" w:fill="FFFAD7"/>
          </w:tcPr>
          <w:p w14:paraId="59F78FD5" w14:textId="77777777" w:rsidR="008225BD" w:rsidRPr="008225BD" w:rsidRDefault="008225BD" w:rsidP="008225BD">
            <w:pPr>
              <w:pStyle w:val="TableListBullet"/>
              <w:ind w:left="63"/>
              <w:rPr>
                <w:rFonts w:ascii="Malgun Gothic" w:eastAsia="Malgun Gothic" w:hAnsi="Malgun Gothic" w:cs="Malgun Gothic"/>
              </w:rPr>
            </w:pP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당사의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매우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성공적인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게임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스탬피드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r w:rsidRPr="008225BD">
              <w:rPr>
                <w:rFonts w:ascii="Malgun Gothic" w:eastAsia="Malgun Gothic" w:hAnsi="Malgun Gothic" w:cs="Malgun Gothic" w:hint="eastAsia"/>
              </w:rPr>
              <w:t>및</w:t>
            </w:r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바비를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이겨라에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이어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첼튼햄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그랜드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내셔널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r w:rsidRPr="008225BD">
              <w:rPr>
                <w:rFonts w:ascii="Malgun Gothic" w:eastAsia="Malgun Gothic" w:hAnsi="Malgun Gothic" w:cs="Malgun Gothic" w:hint="eastAsia"/>
              </w:rPr>
              <w:t>및</w:t>
            </w:r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기타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경마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프로모션에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완벽하게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맞는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최신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243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방법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슬롯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게임을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제공하게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되어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기쁩니다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>.</w:t>
            </w:r>
          </w:p>
          <w:p w14:paraId="0955C2A3" w14:textId="77777777" w:rsidR="008225BD" w:rsidRPr="008225BD" w:rsidRDefault="008225BD" w:rsidP="008225BD">
            <w:pPr>
              <w:pStyle w:val="TableListBullet"/>
              <w:ind w:left="63"/>
              <w:rPr>
                <w:rFonts w:ascii="Malgun Gothic" w:eastAsia="Malgun Gothic" w:hAnsi="Malgun Gothic" w:cs="Malgun Gothic"/>
              </w:rPr>
            </w:pPr>
          </w:p>
          <w:p w14:paraId="078D3470" w14:textId="3A189C0A" w:rsidR="001E6AC4" w:rsidRDefault="008225BD" w:rsidP="008225BD">
            <w:pPr>
              <w:pStyle w:val="TableListBullet"/>
              <w:numPr>
                <w:ilvl w:val="0"/>
                <w:numId w:val="0"/>
              </w:numPr>
              <w:ind w:left="63"/>
            </w:pPr>
            <w:r w:rsidRPr="008225BD">
              <w:rPr>
                <w:rFonts w:ascii="Malgun Gothic" w:eastAsia="Malgun Gothic" w:hAnsi="Malgun Gothic" w:cs="Malgun Gothic"/>
              </w:rPr>
              <w:t>"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패스트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r w:rsidRPr="008225BD">
              <w:rPr>
                <w:rFonts w:ascii="Malgun Gothic" w:eastAsia="Malgun Gothic" w:hAnsi="Malgun Gothic" w:cs="Malgun Gothic" w:hint="eastAsia"/>
              </w:rPr>
              <w:t>더</w:t>
            </w:r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포스트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>"</w:t>
            </w:r>
            <w:r w:rsidRPr="008225BD">
              <w:rPr>
                <w:rFonts w:ascii="Malgun Gothic" w:eastAsia="Malgun Gothic" w:hAnsi="Malgun Gothic" w:cs="Malgun Gothic" w:hint="eastAsia"/>
              </w:rPr>
              <w:t>는</w:t>
            </w:r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아름다운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이미지와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빠르게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진행되는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액션을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특징으로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하며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무료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스핀의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변동성을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선택할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r w:rsidRPr="008225BD">
              <w:rPr>
                <w:rFonts w:ascii="Malgun Gothic" w:eastAsia="Malgun Gothic" w:hAnsi="Malgun Gothic" w:cs="Malgun Gothic" w:hint="eastAsia"/>
              </w:rPr>
              <w:t>수</w:t>
            </w:r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있는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기능을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제공합니다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누구를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좋아합니까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? </w:t>
            </w:r>
            <w:r w:rsidRPr="008225BD">
              <w:rPr>
                <w:rFonts w:ascii="Malgun Gothic" w:eastAsia="Malgun Gothic" w:hAnsi="Malgun Gothic" w:cs="Malgun Gothic" w:hint="eastAsia"/>
              </w:rPr>
              <w:t>말</w:t>
            </w:r>
            <w:r w:rsidRPr="008225B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기수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r w:rsidRPr="008225BD">
              <w:rPr>
                <w:rFonts w:ascii="Malgun Gothic" w:eastAsia="Malgun Gothic" w:hAnsi="Malgun Gothic" w:cs="Malgun Gothic" w:hint="eastAsia"/>
              </w:rPr>
              <w:t>및</w:t>
            </w:r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확률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>(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변동성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>)</w:t>
            </w:r>
            <w:r w:rsidRPr="008225BD">
              <w:rPr>
                <w:rFonts w:ascii="Malgun Gothic" w:eastAsia="Malgun Gothic" w:hAnsi="Malgun Gothic" w:cs="Malgun Gothic" w:hint="eastAsia"/>
              </w:rPr>
              <w:t>을</w:t>
            </w:r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선택하면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레이스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당일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깃발을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먼저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지나고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상금을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최대화할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r w:rsidRPr="008225BD">
              <w:rPr>
                <w:rFonts w:ascii="Malgun Gothic" w:eastAsia="Malgun Gothic" w:hAnsi="Malgun Gothic" w:cs="Malgun Gothic" w:hint="eastAsia"/>
              </w:rPr>
              <w:t>수</w:t>
            </w:r>
            <w:r w:rsidRPr="008225B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225BD">
              <w:rPr>
                <w:rFonts w:ascii="Malgun Gothic" w:eastAsia="Malgun Gothic" w:hAnsi="Malgun Gothic" w:cs="Malgun Gothic" w:hint="eastAsia"/>
              </w:rPr>
              <w:t>있습니다</w:t>
            </w:r>
            <w:proofErr w:type="spellEnd"/>
            <w:r w:rsidRPr="008225BD">
              <w:rPr>
                <w:rFonts w:ascii="Malgun Gothic" w:eastAsia="Malgun Gothic" w:hAnsi="Malgun Gothic" w:cs="Malgun Gothic"/>
              </w:rPr>
              <w:t>!</w:t>
            </w:r>
          </w:p>
        </w:tc>
      </w:tr>
      <w:tr w:rsidR="001E6AC4" w14:paraId="421C5DD2" w14:textId="77777777" w:rsidTr="00670105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Malay</w:t>
            </w:r>
          </w:p>
        </w:tc>
        <w:tc>
          <w:tcPr>
            <w:tcW w:w="5993" w:type="dxa"/>
            <w:shd w:val="clear" w:color="auto" w:fill="FFFAD7"/>
          </w:tcPr>
          <w:p w14:paraId="2E4BA58B" w14:textId="77777777" w:rsidR="008225BD" w:rsidRDefault="008225BD" w:rsidP="008225BD">
            <w:pPr>
              <w:pStyle w:val="TableListBullet"/>
              <w:ind w:left="63"/>
            </w:pPr>
            <w:proofErr w:type="spellStart"/>
            <w:r>
              <w:t>Ikuti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super </w:t>
            </w:r>
            <w:proofErr w:type="spellStart"/>
            <w:r>
              <w:t>berjaya</w:t>
            </w:r>
            <w:proofErr w:type="spellEnd"/>
            <w:r>
              <w:t xml:space="preserve"> kami </w:t>
            </w:r>
            <w:proofErr w:type="spellStart"/>
            <w:r>
              <w:t>Rempuhan</w:t>
            </w:r>
            <w:proofErr w:type="spellEnd"/>
            <w:r>
              <w:t xml:space="preserve"> dan </w:t>
            </w:r>
            <w:proofErr w:type="spellStart"/>
            <w:r>
              <w:t>Tewaskan</w:t>
            </w:r>
            <w:proofErr w:type="spellEnd"/>
            <w:r>
              <w:t xml:space="preserve"> Bobbies, kami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gembiranya</w:t>
            </w:r>
            <w:proofErr w:type="spellEnd"/>
            <w:r>
              <w:t xml:space="preserve"> </w:t>
            </w:r>
            <w:proofErr w:type="spellStart"/>
            <w:r>
              <w:t>membawakan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slot 243 </w:t>
            </w:r>
            <w:proofErr w:type="spellStart"/>
            <w:r>
              <w:t>jalan</w:t>
            </w:r>
            <w:proofErr w:type="spellEnd"/>
            <w:r>
              <w:t xml:space="preserve"> </w:t>
            </w:r>
            <w:proofErr w:type="spellStart"/>
            <w:r>
              <w:t>terkini</w:t>
            </w:r>
            <w:proofErr w:type="spellEnd"/>
            <w:r>
              <w:t xml:space="preserve"> kami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disesuaikan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Cheltenham, Grand National dan </w:t>
            </w:r>
            <w:proofErr w:type="spellStart"/>
            <w:r>
              <w:t>promosi</w:t>
            </w:r>
            <w:proofErr w:type="spellEnd"/>
            <w:r>
              <w:t xml:space="preserve"> </w:t>
            </w:r>
            <w:proofErr w:type="spellStart"/>
            <w:r>
              <w:t>lumba</w:t>
            </w:r>
            <w:proofErr w:type="spellEnd"/>
            <w:r>
              <w:t xml:space="preserve"> </w:t>
            </w:r>
            <w:proofErr w:type="spellStart"/>
            <w:r>
              <w:t>kuda</w:t>
            </w:r>
            <w:proofErr w:type="spellEnd"/>
            <w:r>
              <w:t xml:space="preserve"> </w:t>
            </w:r>
            <w:proofErr w:type="spellStart"/>
            <w:r>
              <w:t>lain</w:t>
            </w:r>
            <w:proofErr w:type="spellEnd"/>
            <w:r>
              <w:t>.</w:t>
            </w:r>
          </w:p>
          <w:p w14:paraId="271A8E1A" w14:textId="77777777" w:rsidR="008225BD" w:rsidRDefault="008225BD" w:rsidP="008225BD">
            <w:pPr>
              <w:pStyle w:val="TableListBullet"/>
              <w:ind w:left="63"/>
            </w:pPr>
          </w:p>
          <w:p w14:paraId="289047B9" w14:textId="40CA55A9" w:rsidR="001E6AC4" w:rsidRDefault="008225BD" w:rsidP="008225BD">
            <w:pPr>
              <w:pStyle w:val="TableListBullet"/>
              <w:numPr>
                <w:ilvl w:val="0"/>
                <w:numId w:val="0"/>
              </w:numPr>
              <w:ind w:left="63"/>
            </w:pPr>
            <w:r>
              <w:t>“</w:t>
            </w:r>
            <w:proofErr w:type="spellStart"/>
            <w:r>
              <w:t>Lepasi</w:t>
            </w:r>
            <w:proofErr w:type="spellEnd"/>
            <w:r>
              <w:t xml:space="preserve"> </w:t>
            </w:r>
            <w:proofErr w:type="spellStart"/>
            <w:r>
              <w:t>Pos</w:t>
            </w:r>
            <w:proofErr w:type="spellEnd"/>
            <w:r>
              <w:t xml:space="preserve">” </w:t>
            </w:r>
            <w:proofErr w:type="spellStart"/>
            <w:r>
              <w:t>mengetengahkan</w:t>
            </w:r>
            <w:proofErr w:type="spellEnd"/>
            <w:r>
              <w:t xml:space="preserve"> </w:t>
            </w:r>
            <w:proofErr w:type="spellStart"/>
            <w:r>
              <w:t>imejan</w:t>
            </w:r>
            <w:proofErr w:type="spellEnd"/>
            <w:r>
              <w:t xml:space="preserve"> </w:t>
            </w:r>
            <w:proofErr w:type="spellStart"/>
            <w:r>
              <w:t>indah</w:t>
            </w:r>
            <w:proofErr w:type="spellEnd"/>
            <w:r>
              <w:t xml:space="preserve"> dan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pantas</w:t>
            </w:r>
            <w:proofErr w:type="spellEnd"/>
            <w:r>
              <w:t xml:space="preserve">, </w:t>
            </w:r>
            <w:proofErr w:type="spellStart"/>
            <w:r>
              <w:t>membolehkan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</w:t>
            </w:r>
            <w:proofErr w:type="spellStart"/>
            <w:r>
              <w:t>kemeruapan</w:t>
            </w:r>
            <w:proofErr w:type="spellEnd"/>
            <w:r>
              <w:t xml:space="preserve"> </w:t>
            </w:r>
            <w:proofErr w:type="spellStart"/>
            <w:r>
              <w:t>putaran</w:t>
            </w:r>
            <w:proofErr w:type="spellEnd"/>
            <w:r>
              <w:t xml:space="preserve"> </w:t>
            </w:r>
            <w:proofErr w:type="spellStart"/>
            <w:r>
              <w:t>percuma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. </w:t>
            </w:r>
            <w:proofErr w:type="spellStart"/>
            <w:r>
              <w:t>Siapakah</w:t>
            </w:r>
            <w:proofErr w:type="spellEnd"/>
            <w:r>
              <w:t xml:space="preserve"> yang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gemarkan</w:t>
            </w:r>
            <w:proofErr w:type="spellEnd"/>
            <w:r>
              <w:t xml:space="preserve">? </w:t>
            </w: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kuda</w:t>
            </w:r>
            <w:proofErr w:type="spellEnd"/>
            <w:r>
              <w:t xml:space="preserve">, </w:t>
            </w:r>
            <w:proofErr w:type="spellStart"/>
            <w:r>
              <w:t>joki</w:t>
            </w:r>
            <w:proofErr w:type="spellEnd"/>
            <w:r>
              <w:t xml:space="preserve"> dan </w:t>
            </w:r>
            <w:proofErr w:type="spellStart"/>
            <w:r>
              <w:t>nasib</w:t>
            </w:r>
            <w:proofErr w:type="spellEnd"/>
            <w:r>
              <w:t xml:space="preserve"> (</w:t>
            </w:r>
            <w:proofErr w:type="spellStart"/>
            <w:r>
              <w:t>kemeruapan</w:t>
            </w:r>
            <w:proofErr w:type="spellEnd"/>
            <w:r>
              <w:t xml:space="preserve">) </w:t>
            </w:r>
            <w:proofErr w:type="spellStart"/>
            <w:r>
              <w:t>anda</w:t>
            </w:r>
            <w:proofErr w:type="spellEnd"/>
            <w:r>
              <w:t xml:space="preserve"> dan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orang yang </w:t>
            </w:r>
            <w:proofErr w:type="spellStart"/>
            <w:r>
              <w:t>pertama</w:t>
            </w:r>
            <w:proofErr w:type="spellEnd"/>
            <w:r>
              <w:t xml:space="preserve"> </w:t>
            </w:r>
            <w:proofErr w:type="spellStart"/>
            <w:r>
              <w:t>melepasi</w:t>
            </w:r>
            <w:proofErr w:type="spellEnd"/>
            <w:r>
              <w:t xml:space="preserve"> </w:t>
            </w:r>
            <w:proofErr w:type="spellStart"/>
            <w:r>
              <w:t>pos</w:t>
            </w:r>
            <w:proofErr w:type="spellEnd"/>
            <w:r>
              <w:t xml:space="preserve"> 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perlumbaan</w:t>
            </w:r>
            <w:proofErr w:type="spellEnd"/>
            <w:r>
              <w:t xml:space="preserve"> dan </w:t>
            </w:r>
            <w:proofErr w:type="spellStart"/>
            <w:r>
              <w:t>memaksimumkan</w:t>
            </w:r>
            <w:proofErr w:type="spellEnd"/>
            <w:r>
              <w:t xml:space="preserve"> </w:t>
            </w:r>
            <w:proofErr w:type="spellStart"/>
            <w:r>
              <w:t>kemenangan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>!</w:t>
            </w:r>
          </w:p>
        </w:tc>
      </w:tr>
      <w:tr w:rsidR="001E6AC4" w14:paraId="74073ED5" w14:textId="77777777" w:rsidTr="00670105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t>Spanish</w:t>
            </w:r>
          </w:p>
        </w:tc>
        <w:tc>
          <w:tcPr>
            <w:tcW w:w="5993" w:type="dxa"/>
            <w:shd w:val="clear" w:color="auto" w:fill="FFFAD7"/>
          </w:tcPr>
          <w:p w14:paraId="5C717C52" w14:textId="77777777" w:rsidR="008225BD" w:rsidRDefault="008225BD" w:rsidP="008225BD">
            <w:pPr>
              <w:pStyle w:val="TableListBullet"/>
              <w:ind w:left="63"/>
            </w:pPr>
            <w:proofErr w:type="spellStart"/>
            <w:r>
              <w:t>Después</w:t>
            </w:r>
            <w:proofErr w:type="spellEnd"/>
            <w:r>
              <w:t xml:space="preserve"> de </w:t>
            </w:r>
            <w:proofErr w:type="spellStart"/>
            <w:r>
              <w:t>nuestros</w:t>
            </w:r>
            <w:proofErr w:type="spellEnd"/>
            <w:r>
              <w:t xml:space="preserve"> </w:t>
            </w:r>
            <w:proofErr w:type="spellStart"/>
            <w:r>
              <w:t>exitosos</w:t>
            </w:r>
            <w:proofErr w:type="spellEnd"/>
            <w:r>
              <w:t xml:space="preserve"> </w:t>
            </w:r>
            <w:proofErr w:type="spellStart"/>
            <w:r>
              <w:t>juegos</w:t>
            </w:r>
            <w:proofErr w:type="spellEnd"/>
            <w:r>
              <w:t xml:space="preserve"> Stampede y </w:t>
            </w:r>
            <w:proofErr w:type="spellStart"/>
            <w:r>
              <w:t>Vence</w:t>
            </w:r>
            <w:proofErr w:type="spellEnd"/>
            <w:r>
              <w:t xml:space="preserve"> a los Bobbies, </w:t>
            </w:r>
            <w:proofErr w:type="spellStart"/>
            <w:r>
              <w:t>nos</w:t>
            </w:r>
            <w:proofErr w:type="spellEnd"/>
            <w:r>
              <w:t xml:space="preserve"> </w:t>
            </w:r>
            <w:proofErr w:type="spellStart"/>
            <w:r>
              <w:t>complace</w:t>
            </w:r>
            <w:proofErr w:type="spellEnd"/>
            <w:r>
              <w:t xml:space="preserve"> </w:t>
            </w:r>
            <w:proofErr w:type="spellStart"/>
            <w:r>
              <w:t>presentarles</w:t>
            </w:r>
            <w:proofErr w:type="spellEnd"/>
            <w:r>
              <w:t xml:space="preserve"> </w:t>
            </w:r>
            <w:proofErr w:type="spellStart"/>
            <w:r>
              <w:t>nuestra</w:t>
            </w:r>
            <w:proofErr w:type="spellEnd"/>
            <w:r>
              <w:t xml:space="preserve"> </w:t>
            </w:r>
            <w:proofErr w:type="spellStart"/>
            <w:r>
              <w:t>última</w:t>
            </w:r>
            <w:proofErr w:type="spellEnd"/>
            <w:r>
              <w:t xml:space="preserve"> </w:t>
            </w:r>
            <w:proofErr w:type="spellStart"/>
            <w:r>
              <w:t>tragaperras</w:t>
            </w:r>
            <w:proofErr w:type="spellEnd"/>
            <w:r>
              <w:t xml:space="preserve">, una </w:t>
            </w:r>
            <w:proofErr w:type="spellStart"/>
            <w:r>
              <w:t>máquina</w:t>
            </w:r>
            <w:proofErr w:type="spellEnd"/>
            <w:r>
              <w:t xml:space="preserve"> con 243 </w:t>
            </w:r>
            <w:proofErr w:type="spellStart"/>
            <w:r>
              <w:t>vías</w:t>
            </w:r>
            <w:proofErr w:type="spellEnd"/>
            <w:r>
              <w:t xml:space="preserve"> de </w:t>
            </w:r>
            <w:proofErr w:type="spellStart"/>
            <w:r>
              <w:t>premio</w:t>
            </w:r>
            <w:proofErr w:type="spellEnd"/>
            <w:r>
              <w:t xml:space="preserve"> que </w:t>
            </w:r>
            <w:proofErr w:type="spellStart"/>
            <w:r>
              <w:t>encajará</w:t>
            </w:r>
            <w:proofErr w:type="spellEnd"/>
            <w:r>
              <w:t xml:space="preserve"> </w:t>
            </w:r>
            <w:proofErr w:type="spellStart"/>
            <w:r>
              <w:t>perfectamente</w:t>
            </w:r>
            <w:proofErr w:type="spellEnd"/>
            <w:r>
              <w:t xml:space="preserve"> con la </w:t>
            </w:r>
            <w:proofErr w:type="spellStart"/>
            <w:r>
              <w:t>temporada</w:t>
            </w:r>
            <w:proofErr w:type="spellEnd"/>
            <w:r>
              <w:t xml:space="preserve"> de </w:t>
            </w:r>
            <w:proofErr w:type="spellStart"/>
            <w:r>
              <w:t>carreras</w:t>
            </w:r>
            <w:proofErr w:type="spellEnd"/>
            <w:r>
              <w:t xml:space="preserve"> </w:t>
            </w:r>
            <w:proofErr w:type="spellStart"/>
            <w:r>
              <w:t>hípicas</w:t>
            </w:r>
            <w:proofErr w:type="spellEnd"/>
            <w:r>
              <w:t xml:space="preserve">, tales </w:t>
            </w:r>
            <w:proofErr w:type="spellStart"/>
            <w:r>
              <w:t>como</w:t>
            </w:r>
            <w:proofErr w:type="spellEnd"/>
            <w:r>
              <w:t xml:space="preserve"> Cheltenham, el Grand National y </w:t>
            </w:r>
            <w:proofErr w:type="spellStart"/>
            <w:r>
              <w:t>otras</w:t>
            </w:r>
            <w:proofErr w:type="spellEnd"/>
            <w:r>
              <w:t>.</w:t>
            </w:r>
          </w:p>
          <w:p w14:paraId="08BB4FB3" w14:textId="77777777" w:rsidR="008225BD" w:rsidRDefault="008225BD" w:rsidP="008225BD">
            <w:pPr>
              <w:pStyle w:val="TableListBullet"/>
              <w:ind w:left="63"/>
            </w:pPr>
          </w:p>
          <w:p w14:paraId="1392710A" w14:textId="14ED4DD0" w:rsidR="001E6AC4" w:rsidRDefault="008225BD" w:rsidP="008225BD">
            <w:pPr>
              <w:pStyle w:val="TableListBullet"/>
              <w:numPr>
                <w:ilvl w:val="0"/>
                <w:numId w:val="0"/>
              </w:numPr>
              <w:ind w:left="63"/>
            </w:pPr>
            <w:r>
              <w:t xml:space="preserve">"Caballo </w:t>
            </w:r>
            <w:proofErr w:type="spellStart"/>
            <w:r>
              <w:t>Ganador</w:t>
            </w:r>
            <w:proofErr w:type="spellEnd"/>
            <w:r>
              <w:t xml:space="preserve">" </w:t>
            </w:r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hermosos</w:t>
            </w:r>
            <w:proofErr w:type="spellEnd"/>
            <w:r>
              <w:t xml:space="preserve"> </w:t>
            </w:r>
            <w:proofErr w:type="spellStart"/>
            <w:r>
              <w:t>gráficos</w:t>
            </w:r>
            <w:proofErr w:type="spellEnd"/>
            <w:r>
              <w:t xml:space="preserve"> y un </w:t>
            </w:r>
            <w:proofErr w:type="spellStart"/>
            <w:r>
              <w:t>ritmo</w:t>
            </w:r>
            <w:proofErr w:type="spellEnd"/>
            <w:r>
              <w:t xml:space="preserve"> </w:t>
            </w:r>
            <w:proofErr w:type="spellStart"/>
            <w:r>
              <w:t>trepidante</w:t>
            </w:r>
            <w:proofErr w:type="spellEnd"/>
            <w:r>
              <w:t xml:space="preserve">, </w:t>
            </w:r>
            <w:proofErr w:type="spellStart"/>
            <w:r>
              <w:t>brindando</w:t>
            </w:r>
            <w:proofErr w:type="spellEnd"/>
            <w:r>
              <w:t xml:space="preserve"> la </w:t>
            </w:r>
            <w:proofErr w:type="spellStart"/>
            <w:r>
              <w:t>posibilidad</w:t>
            </w:r>
            <w:proofErr w:type="spellEnd"/>
            <w:r>
              <w:t xml:space="preserve"> de </w:t>
            </w:r>
            <w:proofErr w:type="spellStart"/>
            <w:r>
              <w:t>elegir</w:t>
            </w:r>
            <w:proofErr w:type="spellEnd"/>
            <w:r>
              <w:t xml:space="preserve"> la </w:t>
            </w:r>
            <w:proofErr w:type="spellStart"/>
            <w:r>
              <w:t>volatilidad</w:t>
            </w:r>
            <w:proofErr w:type="spellEnd"/>
            <w:r>
              <w:t xml:space="preserve"> de sus giros gratis. ¿</w:t>
            </w:r>
            <w:proofErr w:type="spellStart"/>
            <w:r>
              <w:t>Cuáles</w:t>
            </w:r>
            <w:proofErr w:type="spellEnd"/>
            <w:r>
              <w:t xml:space="preserve"> son sus </w:t>
            </w:r>
            <w:proofErr w:type="spellStart"/>
            <w:r>
              <w:t>preferidos</w:t>
            </w:r>
            <w:proofErr w:type="spellEnd"/>
            <w:r>
              <w:t>? ¡</w:t>
            </w:r>
            <w:proofErr w:type="spellStart"/>
            <w:r>
              <w:t>Elija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caballo, </w:t>
            </w:r>
            <w:proofErr w:type="spellStart"/>
            <w:r>
              <w:t>jinete</w:t>
            </w:r>
            <w:proofErr w:type="spellEnd"/>
            <w:r>
              <w:t xml:space="preserve"> y </w:t>
            </w:r>
            <w:proofErr w:type="spellStart"/>
            <w:r>
              <w:t>cuotas</w:t>
            </w:r>
            <w:proofErr w:type="spellEnd"/>
            <w:r>
              <w:t xml:space="preserve"> (</w:t>
            </w:r>
            <w:proofErr w:type="spellStart"/>
            <w:r>
              <w:t>volatilidad</w:t>
            </w:r>
            <w:proofErr w:type="spellEnd"/>
            <w:r>
              <w:t xml:space="preserve">), y </w:t>
            </w:r>
            <w:proofErr w:type="spellStart"/>
            <w:r>
              <w:t>podría</w:t>
            </w:r>
            <w:proofErr w:type="spellEnd"/>
            <w:r>
              <w:t xml:space="preserve"> </w:t>
            </w:r>
            <w:proofErr w:type="spellStart"/>
            <w:r>
              <w:t>cruzar</w:t>
            </w:r>
            <w:proofErr w:type="spellEnd"/>
            <w:r>
              <w:t xml:space="preserve"> la meta </w:t>
            </w:r>
            <w:proofErr w:type="spellStart"/>
            <w:r>
              <w:t>en</w:t>
            </w:r>
            <w:proofErr w:type="spellEnd"/>
            <w:r>
              <w:t xml:space="preserve"> primer </w:t>
            </w:r>
            <w:proofErr w:type="spellStart"/>
            <w:r>
              <w:t>lugar</w:t>
            </w:r>
            <w:proofErr w:type="spellEnd"/>
            <w:r>
              <w:t xml:space="preserve"> el día de la </w:t>
            </w:r>
            <w:proofErr w:type="spellStart"/>
            <w:r>
              <w:t>carrera</w:t>
            </w:r>
            <w:proofErr w:type="spellEnd"/>
            <w:r>
              <w:t xml:space="preserve">, </w:t>
            </w:r>
            <w:proofErr w:type="spellStart"/>
            <w:r>
              <w:t>embolsándose</w:t>
            </w:r>
            <w:proofErr w:type="spellEnd"/>
            <w:r>
              <w:t xml:space="preserve"> </w:t>
            </w:r>
            <w:proofErr w:type="spellStart"/>
            <w:r>
              <w:t>excelentes</w:t>
            </w:r>
            <w:proofErr w:type="spellEnd"/>
            <w:r>
              <w:t xml:space="preserve"> </w:t>
            </w:r>
            <w:proofErr w:type="spellStart"/>
            <w:r>
              <w:t>ganancias</w:t>
            </w:r>
            <w:proofErr w:type="spellEnd"/>
            <w:r>
              <w:t>!</w:t>
            </w: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A04863">
      <w:pPr>
        <w:pStyle w:val="BodyText"/>
        <w:numPr>
          <w:ilvl w:val="0"/>
          <w:numId w:val="12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lastRenderedPageBreak/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E9B5B" w14:textId="77777777" w:rsidR="00A04863" w:rsidRDefault="00A04863" w:rsidP="003C524F">
      <w:r>
        <w:separator/>
      </w:r>
    </w:p>
    <w:p w14:paraId="1D2AFF4D" w14:textId="77777777" w:rsidR="00A04863" w:rsidRDefault="00A04863"/>
    <w:p w14:paraId="1590EF96" w14:textId="77777777" w:rsidR="00A04863" w:rsidRDefault="00A04863"/>
  </w:endnote>
  <w:endnote w:type="continuationSeparator" w:id="0">
    <w:p w14:paraId="72A63C14" w14:textId="77777777" w:rsidR="00A04863" w:rsidRDefault="00A04863" w:rsidP="003C524F">
      <w:r>
        <w:continuationSeparator/>
      </w:r>
    </w:p>
    <w:p w14:paraId="6E5BBEE1" w14:textId="77777777" w:rsidR="00A04863" w:rsidRDefault="00A04863"/>
    <w:p w14:paraId="50B6A211" w14:textId="77777777" w:rsidR="00A04863" w:rsidRDefault="00A04863"/>
  </w:endnote>
  <w:endnote w:type="continuationNotice" w:id="1">
    <w:p w14:paraId="4D0A9CA4" w14:textId="77777777" w:rsidR="00A04863" w:rsidRDefault="00A048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2C383C79-95A2-4774-969F-58D345BC50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B560597-3A80-4B15-8BC8-F6CF712A3F21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3" w:fontKey="{16E2C849-899B-496D-ABF2-FB607A6D23D5}"/>
    <w:embedBold r:id="rId4" w:fontKey="{8C43E502-1424-4847-B0DA-7A42A6828EDE}"/>
    <w:embedItalic r:id="rId5" w:fontKey="{1B1DA11F-9480-4B34-BE20-DD3923A733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6" w:fontKey="{A81F6FC5-CFE2-4976-9D77-5991D760CAE7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7855C2A3-2434-4D3A-B55E-0DA756A34EB6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8" w:subsetted="1" w:fontKey="{DF40BB86-D3A4-47BF-98FF-46E8ADC27573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3A4D10D2-8EED-40A9-9D72-F998D8FCEB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328AEEF-6338-49E6-8D6B-D9B78F069A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E4D9" w14:textId="77777777" w:rsidR="00C85DD7" w:rsidRDefault="00C85DD7" w:rsidP="00045303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7A3A5FBF" w:rsidR="00C85DD7" w:rsidRDefault="00C85DD7" w:rsidP="005F5BD6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BF5765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33C61E91" w:rsidR="00E44A5A" w:rsidRDefault="00E44A5A" w:rsidP="00E44A5A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BF5765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3E49B" w14:textId="77777777" w:rsidR="00A04863" w:rsidRDefault="00A04863" w:rsidP="003C524F">
      <w:r>
        <w:separator/>
      </w:r>
    </w:p>
    <w:p w14:paraId="4515D172" w14:textId="77777777" w:rsidR="00A04863" w:rsidRDefault="00A04863"/>
    <w:p w14:paraId="7110D2A9" w14:textId="77777777" w:rsidR="00A04863" w:rsidRDefault="00A04863"/>
  </w:footnote>
  <w:footnote w:type="continuationSeparator" w:id="0">
    <w:p w14:paraId="04F7870F" w14:textId="77777777" w:rsidR="00A04863" w:rsidRDefault="00A04863" w:rsidP="003C524F">
      <w:r>
        <w:continuationSeparator/>
      </w:r>
    </w:p>
    <w:p w14:paraId="2704F6A9" w14:textId="77777777" w:rsidR="00A04863" w:rsidRDefault="00A04863"/>
    <w:p w14:paraId="04776B51" w14:textId="77777777" w:rsidR="00A04863" w:rsidRDefault="00A04863"/>
  </w:footnote>
  <w:footnote w:type="continuationNotice" w:id="1">
    <w:p w14:paraId="2613F590" w14:textId="77777777" w:rsidR="00A04863" w:rsidRDefault="00A048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0B9E" w14:textId="0BAD8D86" w:rsidR="00C85DD7" w:rsidRPr="00D71F9F" w:rsidRDefault="00A04863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2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1436E"/>
    <w:multiLevelType w:val="multilevel"/>
    <w:tmpl w:val="A6D49232"/>
    <w:numStyleLink w:val="HeadingsAppx"/>
  </w:abstractNum>
  <w:abstractNum w:abstractNumId="4" w15:restartNumberingAfterBreak="0">
    <w:nsid w:val="0F69583E"/>
    <w:multiLevelType w:val="multilevel"/>
    <w:tmpl w:val="5D5AC946"/>
    <w:numStyleLink w:val="Bullets"/>
  </w:abstractNum>
  <w:abstractNum w:abstractNumId="5" w15:restartNumberingAfterBreak="0">
    <w:nsid w:val="148E4CE6"/>
    <w:multiLevelType w:val="multilevel"/>
    <w:tmpl w:val="D460E81C"/>
    <w:numStyleLink w:val="TableNumberedLists"/>
  </w:abstractNum>
  <w:abstractNum w:abstractNumId="6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8F10B36"/>
    <w:multiLevelType w:val="multilevel"/>
    <w:tmpl w:val="8758A9E6"/>
    <w:numStyleLink w:val="Headings"/>
  </w:abstractNum>
  <w:abstractNum w:abstractNumId="9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5E5416C2"/>
    <w:multiLevelType w:val="hybridMultilevel"/>
    <w:tmpl w:val="30302A90"/>
    <w:lvl w:ilvl="0" w:tplc="5952F9C0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10"/>
  </w:num>
  <w:num w:numId="6">
    <w:abstractNumId w:val="11"/>
  </w:num>
  <w:num w:numId="7">
    <w:abstractNumId w:val="9"/>
  </w:num>
  <w:num w:numId="8">
    <w:abstractNumId w:val="5"/>
  </w:num>
  <w:num w:numId="9">
    <w:abstractNumId w:val="3"/>
  </w:num>
  <w:num w:numId="10">
    <w:abstractNumId w:val="0"/>
  </w:num>
  <w:num w:numId="11">
    <w:abstractNumId w:val="8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2" w:dllVersion="6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42CD"/>
    <w:rsid w:val="001B7087"/>
    <w:rsid w:val="001C0AE6"/>
    <w:rsid w:val="001C12B8"/>
    <w:rsid w:val="001D3E81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6E55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EAF"/>
    <w:rsid w:val="002F3F5F"/>
    <w:rsid w:val="002F6806"/>
    <w:rsid w:val="00300B3C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6D2F"/>
    <w:rsid w:val="003377ED"/>
    <w:rsid w:val="003413E6"/>
    <w:rsid w:val="0034638D"/>
    <w:rsid w:val="003474B1"/>
    <w:rsid w:val="00347A2F"/>
    <w:rsid w:val="00350DCB"/>
    <w:rsid w:val="00355131"/>
    <w:rsid w:val="00363680"/>
    <w:rsid w:val="00363E46"/>
    <w:rsid w:val="00365588"/>
    <w:rsid w:val="003700DF"/>
    <w:rsid w:val="00370561"/>
    <w:rsid w:val="00370DCD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0D0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B561B"/>
    <w:rsid w:val="004C2085"/>
    <w:rsid w:val="004C2774"/>
    <w:rsid w:val="004C28DF"/>
    <w:rsid w:val="004C323A"/>
    <w:rsid w:val="004C4B69"/>
    <w:rsid w:val="004C679D"/>
    <w:rsid w:val="004D1497"/>
    <w:rsid w:val="004D3F59"/>
    <w:rsid w:val="004D5578"/>
    <w:rsid w:val="004D781B"/>
    <w:rsid w:val="004E03BA"/>
    <w:rsid w:val="004E1B41"/>
    <w:rsid w:val="004E553A"/>
    <w:rsid w:val="004E5DFC"/>
    <w:rsid w:val="004E6A51"/>
    <w:rsid w:val="004F2B3E"/>
    <w:rsid w:val="004F5C89"/>
    <w:rsid w:val="004F649D"/>
    <w:rsid w:val="004F699A"/>
    <w:rsid w:val="004F6AEF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3243"/>
    <w:rsid w:val="005A32D2"/>
    <w:rsid w:val="005A667A"/>
    <w:rsid w:val="005A6DB2"/>
    <w:rsid w:val="005B029F"/>
    <w:rsid w:val="005C099A"/>
    <w:rsid w:val="005C620B"/>
    <w:rsid w:val="005D1788"/>
    <w:rsid w:val="005D1FD3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2721"/>
    <w:rsid w:val="006A32CD"/>
    <w:rsid w:val="006A5CA2"/>
    <w:rsid w:val="006A6E6D"/>
    <w:rsid w:val="006B1925"/>
    <w:rsid w:val="006B592F"/>
    <w:rsid w:val="006C4CDF"/>
    <w:rsid w:val="006D5491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25BD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8F7A84"/>
    <w:rsid w:val="00900E4B"/>
    <w:rsid w:val="00902F41"/>
    <w:rsid w:val="009059D2"/>
    <w:rsid w:val="00915617"/>
    <w:rsid w:val="009170D3"/>
    <w:rsid w:val="0092480E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42F5"/>
    <w:rsid w:val="00964E10"/>
    <w:rsid w:val="00965C70"/>
    <w:rsid w:val="00967ED9"/>
    <w:rsid w:val="00992CB8"/>
    <w:rsid w:val="00994BF8"/>
    <w:rsid w:val="009951A5"/>
    <w:rsid w:val="00995BB5"/>
    <w:rsid w:val="00997792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4863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7DD7"/>
    <w:rsid w:val="00AA7878"/>
    <w:rsid w:val="00AA7A6F"/>
    <w:rsid w:val="00AB0227"/>
    <w:rsid w:val="00AB5F4E"/>
    <w:rsid w:val="00AC4E8C"/>
    <w:rsid w:val="00AC6779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A35"/>
    <w:rsid w:val="00B70E0F"/>
    <w:rsid w:val="00B73053"/>
    <w:rsid w:val="00B74565"/>
    <w:rsid w:val="00B82468"/>
    <w:rsid w:val="00B96062"/>
    <w:rsid w:val="00BA0883"/>
    <w:rsid w:val="00BA12C3"/>
    <w:rsid w:val="00BA68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2340"/>
    <w:rsid w:val="00BE40C5"/>
    <w:rsid w:val="00BE772F"/>
    <w:rsid w:val="00BF326A"/>
    <w:rsid w:val="00BF3CC6"/>
    <w:rsid w:val="00BF3F09"/>
    <w:rsid w:val="00BF5765"/>
    <w:rsid w:val="00C03261"/>
    <w:rsid w:val="00C04C0A"/>
    <w:rsid w:val="00C07536"/>
    <w:rsid w:val="00C12A0A"/>
    <w:rsid w:val="00C1406C"/>
    <w:rsid w:val="00C1684D"/>
    <w:rsid w:val="00C1722A"/>
    <w:rsid w:val="00C17691"/>
    <w:rsid w:val="00C178D0"/>
    <w:rsid w:val="00C204E0"/>
    <w:rsid w:val="00C21383"/>
    <w:rsid w:val="00C222C6"/>
    <w:rsid w:val="00C23B7B"/>
    <w:rsid w:val="00C3213F"/>
    <w:rsid w:val="00C37C15"/>
    <w:rsid w:val="00C438C3"/>
    <w:rsid w:val="00C446CF"/>
    <w:rsid w:val="00C469E4"/>
    <w:rsid w:val="00C474D4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33D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983"/>
    <w:rsid w:val="00D46B41"/>
    <w:rsid w:val="00D51A51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66FF"/>
    <w:rsid w:val="00EE7379"/>
    <w:rsid w:val="00EF2869"/>
    <w:rsid w:val="00F01304"/>
    <w:rsid w:val="00F0369E"/>
    <w:rsid w:val="00F079BA"/>
    <w:rsid w:val="00F111ED"/>
    <w:rsid w:val="00F11371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7B39"/>
    <w:rsid w:val="00F600CD"/>
    <w:rsid w:val="00F60305"/>
    <w:rsid w:val="00F63642"/>
    <w:rsid w:val="00F63C36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48B9C51"/>
    <w:rsid w:val="04B64786"/>
    <w:rsid w:val="076FCDD4"/>
    <w:rsid w:val="0922225D"/>
    <w:rsid w:val="0A641460"/>
    <w:rsid w:val="0AFE0BC7"/>
    <w:rsid w:val="0C38080A"/>
    <w:rsid w:val="10FEB6F6"/>
    <w:rsid w:val="12C2F7CD"/>
    <w:rsid w:val="1408F6F2"/>
    <w:rsid w:val="16CF0687"/>
    <w:rsid w:val="19116D1C"/>
    <w:rsid w:val="1B36AE2B"/>
    <w:rsid w:val="1BA0F367"/>
    <w:rsid w:val="1CCF99CC"/>
    <w:rsid w:val="1D39CE83"/>
    <w:rsid w:val="220388DF"/>
    <w:rsid w:val="2323027A"/>
    <w:rsid w:val="23E6085D"/>
    <w:rsid w:val="2556C254"/>
    <w:rsid w:val="25B46AEB"/>
    <w:rsid w:val="26BA2CD4"/>
    <w:rsid w:val="2830F16D"/>
    <w:rsid w:val="29334E6E"/>
    <w:rsid w:val="2A087604"/>
    <w:rsid w:val="2B51C3A8"/>
    <w:rsid w:val="2D22673E"/>
    <w:rsid w:val="2DCF3781"/>
    <w:rsid w:val="2FC68C41"/>
    <w:rsid w:val="3234C8DE"/>
    <w:rsid w:val="32ED2402"/>
    <w:rsid w:val="33BA1048"/>
    <w:rsid w:val="35224A59"/>
    <w:rsid w:val="3A749DBF"/>
    <w:rsid w:val="3C078708"/>
    <w:rsid w:val="3CE4F3C2"/>
    <w:rsid w:val="40953951"/>
    <w:rsid w:val="41E4D7F8"/>
    <w:rsid w:val="4202C75E"/>
    <w:rsid w:val="4A708D79"/>
    <w:rsid w:val="5265F2BE"/>
    <w:rsid w:val="5822147E"/>
    <w:rsid w:val="59B9516B"/>
    <w:rsid w:val="59D3901C"/>
    <w:rsid w:val="5D6C485B"/>
    <w:rsid w:val="5D72B0FF"/>
    <w:rsid w:val="5DD1E69F"/>
    <w:rsid w:val="60C5E19B"/>
    <w:rsid w:val="6C51640C"/>
    <w:rsid w:val="70450B7D"/>
    <w:rsid w:val="706B093F"/>
    <w:rsid w:val="768C8BA4"/>
    <w:rsid w:val="783950C7"/>
    <w:rsid w:val="7C3F512F"/>
    <w:rsid w:val="7CECCEBC"/>
    <w:rsid w:val="7D6F7F28"/>
    <w:rsid w:val="7F8EC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11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Microsoft New Tai Lue" w:eastAsiaTheme="majorEastAsia" w:hAnsi="Microsoft New Tai Lue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Microsoft New Tai Lue" w:eastAsiaTheme="majorEastAsia" w:hAnsi="Microsoft New Tai Lue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Microsoft New Tai Lue" w:eastAsiaTheme="majorEastAsia" w:hAnsi="Microsoft New Tai Lue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11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4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9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9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9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9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1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3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2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7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6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11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5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8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10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10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10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10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10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10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10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10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10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5</TotalTime>
  <Pages>8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Information for Native Casino App</vt:lpstr>
    </vt:vector>
  </TitlesOfParts>
  <Manager/>
  <Company>Playtech</Company>
  <LinksUpToDate>false</LinksUpToDate>
  <CharactersWithSpaces>4704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2</cp:revision>
  <cp:lastPrinted>2014-02-24T10:04:00Z</cp:lastPrinted>
  <dcterms:created xsi:type="dcterms:W3CDTF">2021-06-02T11:54:00Z</dcterms:created>
  <dcterms:modified xsi:type="dcterms:W3CDTF">2021-06-02T11:54:00Z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</Properties>
</file>