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E5173F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0308D333" w:rsidR="00F600CD" w:rsidRPr="00736661" w:rsidRDefault="00A95FF0" w:rsidP="00F600CD">
            <w:pPr>
              <w:pStyle w:val="TableListBullet"/>
              <w:numPr>
                <w:ilvl w:val="0"/>
                <w:numId w:val="0"/>
              </w:numPr>
            </w:pPr>
            <w:r>
              <w:t>Yoyo’s Wild</w:t>
            </w:r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466A1396" w:rsidR="00F600CD" w:rsidRPr="00736661" w:rsidRDefault="00A95FF0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95FF0">
              <w:rPr>
                <w:rFonts w:ascii="Microsoft JhengHei" w:eastAsia="Microsoft JhengHei" w:hAnsi="Microsoft JhengHei" w:cs="Microsoft JhengHei" w:hint="eastAsia"/>
              </w:rPr>
              <w:t>疯狂悠悠球</w:t>
            </w:r>
            <w:proofErr w:type="spellEnd"/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07EC9C4D" w:rsidR="00F600CD" w:rsidRPr="00BA12C3" w:rsidRDefault="00A95FF0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A95FF0">
              <w:rPr>
                <w:rFonts w:ascii="Yu Gothic" w:eastAsia="Yu Gothic" w:hAnsi="Yu Gothic" w:cs="MS Mincho" w:hint="eastAsia"/>
              </w:rPr>
              <w:t>瘋狂悠悠球</w:t>
            </w:r>
            <w:proofErr w:type="spellEnd"/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326DAD69" w:rsidR="00F600CD" w:rsidRPr="00BA12C3" w:rsidRDefault="00A95FF0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r w:rsidRPr="00A95FF0">
              <w:rPr>
                <w:rFonts w:ascii="Yu Gothic" w:eastAsia="Yu Gothic" w:hAnsi="Yu Gothic" w:hint="eastAsia"/>
              </w:rPr>
              <w:t>Yoyo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の野生</w:t>
            </w:r>
            <w:proofErr w:type="spellEnd"/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743B3C41" w:rsidR="00F600CD" w:rsidRPr="00736661" w:rsidRDefault="00A95FF0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요요스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와일드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33631CB0" w:rsidR="00F600CD" w:rsidRPr="00736661" w:rsidRDefault="00A95FF0" w:rsidP="00F600CD">
            <w:pPr>
              <w:pStyle w:val="TableListBullet"/>
              <w:numPr>
                <w:ilvl w:val="0"/>
                <w:numId w:val="0"/>
              </w:numPr>
            </w:pPr>
            <w:r w:rsidRPr="00A95FF0">
              <w:t xml:space="preserve">Liar </w:t>
            </w:r>
            <w:proofErr w:type="spellStart"/>
            <w:r w:rsidRPr="00A95FF0">
              <w:t>bersama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YoYo</w:t>
            </w:r>
            <w:proofErr w:type="spellEnd"/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338AD044" w:rsidR="00F600CD" w:rsidRPr="00BA12C3" w:rsidRDefault="00A95FF0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95FF0">
              <w:t>Yoyó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salvaje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1C45C229" w:rsidR="004D781B" w:rsidRDefault="00A95FF0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95FF0">
              <w:t>pop_yoyoswild_eye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DB9393D" w:rsidR="00E00151" w:rsidRDefault="00BF5765" w:rsidP="0076639C">
            <w:pPr>
              <w:pStyle w:val="TableListBullet"/>
              <w:numPr>
                <w:ilvl w:val="0"/>
                <w:numId w:val="0"/>
              </w:numPr>
            </w:pPr>
            <w:r>
              <w:t>25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0BB416AB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</w:t>
            </w:r>
            <w:r w:rsidR="00BF5765">
              <w:t xml:space="preserve">1, 2, 3, 4, 5, 6, 8, 10, 15, 20, 25, 30, 40, 50, 100, </w:t>
            </w:r>
            <w:proofErr w:type="gramStart"/>
            <w:r w:rsidR="00BF5765">
              <w:t>200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BD17D0C" w14:textId="74CD310A" w:rsidR="001E6AC4" w:rsidRDefault="00A95FF0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A95FF0">
              <w:t xml:space="preserve">“Walk the Dog” or go “Two-Handed” with the world’s first </w:t>
            </w:r>
            <w:proofErr w:type="spellStart"/>
            <w:r w:rsidRPr="00A95FF0">
              <w:t>YoYo</w:t>
            </w:r>
            <w:proofErr w:type="spellEnd"/>
            <w:r w:rsidRPr="00A95FF0">
              <w:t xml:space="preserve">-themed Slot Game. The innovative trick feature creates a pattern of substitute symbols based on four classic </w:t>
            </w:r>
            <w:proofErr w:type="spellStart"/>
            <w:r w:rsidRPr="00A95FF0">
              <w:t>YoYo</w:t>
            </w:r>
            <w:proofErr w:type="spellEnd"/>
            <w:r w:rsidRPr="00A95FF0">
              <w:t xml:space="preserve"> tricks which then creates additional pay lines. All you need to trigger the trick-selector is spin 3 scatters on the reels and the feature will present you with between 2-3 </w:t>
            </w:r>
            <w:proofErr w:type="spellStart"/>
            <w:proofErr w:type="gramStart"/>
            <w:r w:rsidRPr="00A95FF0">
              <w:t>tricks.There</w:t>
            </w:r>
            <w:proofErr w:type="spellEnd"/>
            <w:proofErr w:type="gramEnd"/>
            <w:r w:rsidRPr="00A95FF0">
              <w:t xml:space="preserve"> is nothing quite like this game, so take a nostalgic trip down memory lane and play to see what all the excitement is about!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745ED20F" w14:textId="1DF9ECF1" w:rsidR="001E6AC4" w:rsidRDefault="00A95FF0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proofErr w:type="gramStart"/>
            <w:r w:rsidRPr="00A95FF0">
              <w:rPr>
                <w:rFonts w:ascii="Microsoft JhengHei" w:eastAsia="Microsoft JhengHei" w:hAnsi="Microsoft JhengHei" w:cs="Microsoft JhengHei" w:hint="eastAsia"/>
              </w:rPr>
              <w:t>用世界上第一款悠悠球主题的老虎机游戏挑战“</w:t>
            </w:r>
            <w:proofErr w:type="gramEnd"/>
            <w:r w:rsidRPr="00A95FF0">
              <w:rPr>
                <w:rFonts w:ascii="Microsoft JhengHei" w:eastAsia="Microsoft JhengHei" w:hAnsi="Microsoft JhengHei" w:cs="Microsoft JhengHei" w:hint="eastAsia"/>
              </w:rPr>
              <w:t>遛狗”或者“双手式”吧。。创造性的招式功能打造了替代符号模式，这种模式是基于四种经典的悠悠球招式，同时创造了额外的支付线。您只需要在卷轴上旋转出</w:t>
            </w:r>
            <w:r w:rsidRPr="00A95FF0">
              <w:rPr>
                <w:rFonts w:ascii="Microsoft JhengHei" w:eastAsia="Microsoft JhengHei" w:hAnsi="Microsoft JhengHei" w:cs="Microsoft JhengHei"/>
              </w:rPr>
              <w:t>3</w:t>
            </w:r>
            <w:proofErr w:type="spellStart"/>
            <w:r w:rsidRPr="00A95FF0">
              <w:rPr>
                <w:rFonts w:ascii="Microsoft JhengHei" w:eastAsia="Microsoft JhengHei" w:hAnsi="Microsoft JhengHei" w:cs="Microsoft JhengHei" w:hint="eastAsia"/>
              </w:rPr>
              <w:t>个分散符号就可以触发招式选择器，这个功能会为您呈现</w:t>
            </w:r>
            <w:proofErr w:type="spellEnd"/>
            <w:r w:rsidRPr="00A95FF0">
              <w:rPr>
                <w:rFonts w:ascii="Microsoft JhengHei" w:eastAsia="Microsoft JhengHei" w:hAnsi="Microsoft JhengHei" w:cs="Microsoft JhengHei"/>
              </w:rPr>
              <w:t>2-3</w:t>
            </w:r>
            <w:proofErr w:type="spellStart"/>
            <w:r w:rsidRPr="00A95FF0">
              <w:rPr>
                <w:rFonts w:ascii="Microsoft JhengHei" w:eastAsia="Microsoft JhengHei" w:hAnsi="Microsoft JhengHei" w:cs="Microsoft JhengHei" w:hint="eastAsia"/>
              </w:rPr>
              <w:t>个招式。没有什么比这更棒的游戏了，追忆往事，来一次怀旧之旅，尽情地玩耍，看看会遇到什么激动人心的惊喜吧</w:t>
            </w:r>
            <w:proofErr w:type="spellEnd"/>
            <w:r w:rsidRPr="00A95FF0">
              <w:rPr>
                <w:rFonts w:ascii="Microsoft JhengHei" w:eastAsia="Microsoft JhengHei" w:hAnsi="Microsoft JhengHei" w:cs="Microsoft JhengHei" w:hint="eastAsia"/>
              </w:rPr>
              <w:t>！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485A6B2" w14:textId="4AD307CD" w:rsidR="001E6AC4" w:rsidRPr="00BA12C3" w:rsidRDefault="00A95FF0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Yu Gothic" w:eastAsia="Yu Gothic" w:hAnsi="Yu Gothic"/>
              </w:rPr>
            </w:pPr>
            <w:proofErr w:type="gramStart"/>
            <w:r w:rsidRPr="00A95FF0">
              <w:rPr>
                <w:rFonts w:ascii="Yu Gothic" w:eastAsia="Yu Gothic" w:hAnsi="Yu Gothic" w:hint="eastAsia"/>
              </w:rPr>
              <w:t>用世界上第一款悠悠球主題的老虎機遊戲挑戰“</w:t>
            </w:r>
            <w:proofErr w:type="gramEnd"/>
            <w:r w:rsidRPr="00A95FF0">
              <w:rPr>
                <w:rFonts w:ascii="Yu Gothic" w:eastAsia="Yu Gothic" w:hAnsi="Yu Gothic" w:hint="eastAsia"/>
              </w:rPr>
              <w:t>遛狗”或者“雙手式”吧。。創造性的招式功能打造了替代符號模式，這種模式是基於四種經典的悠悠球招式，同時創造了額外的支付線。您只需要在卷軸上旋轉出</w:t>
            </w:r>
            <w:r w:rsidRPr="00A95FF0">
              <w:rPr>
                <w:rFonts w:ascii="Yu Gothic" w:eastAsia="Yu Gothic" w:hAnsi="Yu Gothic"/>
              </w:rPr>
              <w:t>3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個分散符號就可以觸發招式選擇器，這個功能會為您呈現</w:t>
            </w:r>
            <w:proofErr w:type="spellEnd"/>
            <w:r w:rsidRPr="00A95FF0">
              <w:rPr>
                <w:rFonts w:ascii="Yu Gothic" w:eastAsia="Yu Gothic" w:hAnsi="Yu Gothic"/>
              </w:rPr>
              <w:t>2-3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個招式。沒有什麽比這更棒的遊戲了，追憶往事，來一次懷舊之旅，盡情地玩耍，看看會遇到什麽激動人心的驚喜吧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>！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4A483E53" w14:textId="09F5350B" w:rsidR="001E6AC4" w:rsidRPr="00BA12C3" w:rsidRDefault="00A95FF0" w:rsidP="001E6AC4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A95FF0">
              <w:rPr>
                <w:rFonts w:ascii="Yu Gothic" w:eastAsia="Yu Gothic" w:hAnsi="Yu Gothic" w:hint="eastAsia"/>
              </w:rPr>
              <w:t>世界初のYoYoをテーマにしたスロットゲームで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>、 「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犬散歩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 xml:space="preserve">」 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または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 xml:space="preserve"> 「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両手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 xml:space="preserve">」 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をやります。革新的なトリック機能は、四つの古典的なYoYo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>トリックに基づいて代替シンボルのパターンを作成し、追加の支払い明細を作成します。トリックセレクタをトリガする必要があるのは、リール上のスピン3</w:t>
            </w:r>
            <w:proofErr w:type="spellStart"/>
            <w:r w:rsidRPr="00A95FF0">
              <w:rPr>
                <w:rFonts w:ascii="Yu Gothic" w:eastAsia="Yu Gothic" w:hAnsi="Yu Gothic" w:hint="eastAsia"/>
              </w:rPr>
              <w:t>スキャッタだけで、この機能は</w:t>
            </w:r>
            <w:proofErr w:type="spellEnd"/>
            <w:r w:rsidRPr="00A95FF0">
              <w:rPr>
                <w:rFonts w:ascii="Yu Gothic" w:eastAsia="Yu Gothic" w:hAnsi="Yu Gothic" w:hint="eastAsia"/>
              </w:rPr>
              <w:t>2～3つのトリックを提示します。このゲームのようなものはありませんので、思い出のレーンをノスタルジックな旅をして、すべての興奮が何であるかを見るために遊んでください！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078D3470" w14:textId="579E6B38" w:rsidR="001E6AC4" w:rsidRDefault="00A95FF0" w:rsidP="001E6AC4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세계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최초의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요요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테마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게임에서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요요를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이용한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'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강아지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산책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>'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이나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'</w:t>
            </w:r>
            <w:r w:rsidRPr="00A95FF0">
              <w:rPr>
                <w:rFonts w:ascii="Malgun Gothic" w:eastAsia="Malgun Gothic" w:hAnsi="Malgun Gothic" w:cs="Malgun Gothic" w:hint="eastAsia"/>
              </w:rPr>
              <w:t>두</w:t>
            </w:r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r w:rsidRPr="00A95FF0">
              <w:rPr>
                <w:rFonts w:ascii="Malgun Gothic" w:eastAsia="Malgun Gothic" w:hAnsi="Malgun Gothic" w:cs="Malgun Gothic" w:hint="eastAsia"/>
              </w:rPr>
              <w:t>손</w:t>
            </w:r>
            <w:r w:rsidRPr="00A95FF0">
              <w:rPr>
                <w:rFonts w:ascii="Malgun Gothic" w:eastAsia="Malgun Gothic" w:hAnsi="Malgun Gothic" w:cs="Malgun Gothic"/>
              </w:rPr>
              <w:t xml:space="preserve">'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트릭에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도전해보세요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혁신적인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트릭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기능이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r w:rsidRPr="00A95FF0">
              <w:rPr>
                <w:rFonts w:ascii="Malgun Gothic" w:eastAsia="Malgun Gothic" w:hAnsi="Malgun Gothic" w:cs="Malgun Gothic" w:hint="eastAsia"/>
              </w:rPr>
              <w:t>네</w:t>
            </w:r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가지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클래식한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요요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트릭을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바탕으로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대체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심볼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패턴을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만들어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추가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페이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라인을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형성합니다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트릭을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선택하려면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릴의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스캐터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3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개를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돌리면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됩니다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기능이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발동되며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2~3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개의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트릭이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등장합니다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이것만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r w:rsidRPr="00A95FF0">
              <w:rPr>
                <w:rFonts w:ascii="Malgun Gothic" w:eastAsia="Malgun Gothic" w:hAnsi="Malgun Gothic" w:cs="Malgun Gothic" w:hint="eastAsia"/>
              </w:rPr>
              <w:t>한</w:t>
            </w:r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게임은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없어요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향수를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일으키는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추억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여행을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떠나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신나게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A95FF0">
              <w:rPr>
                <w:rFonts w:ascii="Malgun Gothic" w:eastAsia="Malgun Gothic" w:hAnsi="Malgun Gothic" w:cs="Malgun Gothic" w:hint="eastAsia"/>
              </w:rPr>
              <w:t>플레이해보세요</w:t>
            </w:r>
            <w:proofErr w:type="spellEnd"/>
            <w:r w:rsidRPr="00A95FF0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Malay</w:t>
            </w:r>
          </w:p>
        </w:tc>
        <w:tc>
          <w:tcPr>
            <w:tcW w:w="5993" w:type="dxa"/>
            <w:shd w:val="clear" w:color="auto" w:fill="FFFAD7"/>
          </w:tcPr>
          <w:p w14:paraId="289047B9" w14:textId="7B4FFC7F" w:rsidR="001E6AC4" w:rsidRDefault="00A95FF0" w:rsidP="001E6AC4">
            <w:pPr>
              <w:pStyle w:val="TableListBullet"/>
              <w:numPr>
                <w:ilvl w:val="0"/>
                <w:numId w:val="0"/>
              </w:numPr>
            </w:pPr>
            <w:r w:rsidRPr="00A95FF0">
              <w:t xml:space="preserve">"Jalan Bersama </w:t>
            </w:r>
            <w:proofErr w:type="spellStart"/>
            <w:r w:rsidRPr="00A95FF0">
              <w:t>Anjing</w:t>
            </w:r>
            <w:proofErr w:type="spellEnd"/>
            <w:r w:rsidRPr="00A95FF0">
              <w:t xml:space="preserve">" </w:t>
            </w:r>
            <w:proofErr w:type="spellStart"/>
            <w:r w:rsidRPr="00A95FF0">
              <w:t>atau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pilih</w:t>
            </w:r>
            <w:proofErr w:type="spellEnd"/>
            <w:r w:rsidRPr="00A95FF0">
              <w:t xml:space="preserve"> "</w:t>
            </w:r>
            <w:proofErr w:type="spellStart"/>
            <w:r w:rsidRPr="00A95FF0">
              <w:t>Dua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Tangan</w:t>
            </w:r>
            <w:proofErr w:type="spellEnd"/>
            <w:r w:rsidRPr="00A95FF0">
              <w:t xml:space="preserve">" </w:t>
            </w:r>
            <w:proofErr w:type="spellStart"/>
            <w:r w:rsidRPr="00A95FF0">
              <w:t>dengan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Permainan</w:t>
            </w:r>
            <w:proofErr w:type="spellEnd"/>
            <w:r w:rsidRPr="00A95FF0">
              <w:t xml:space="preserve"> Slot </w:t>
            </w:r>
            <w:proofErr w:type="spellStart"/>
            <w:r w:rsidRPr="00A95FF0">
              <w:t>bertemakan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YoYo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pertama</w:t>
            </w:r>
            <w:proofErr w:type="spellEnd"/>
            <w:r w:rsidRPr="00A95FF0">
              <w:t xml:space="preserve"> di dunia. </w:t>
            </w:r>
            <w:proofErr w:type="spellStart"/>
            <w:r w:rsidRPr="00A95FF0">
              <w:t>Ciri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helah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inovatif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mencipta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corak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simbol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pengganti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berdasarkan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empat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helah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YoYo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klasik</w:t>
            </w:r>
            <w:proofErr w:type="spellEnd"/>
            <w:r w:rsidRPr="00A95FF0">
              <w:t xml:space="preserve"> yang </w:t>
            </w:r>
            <w:proofErr w:type="spellStart"/>
            <w:r w:rsidRPr="00A95FF0">
              <w:t>kemudiannya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mencipta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garisan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gaji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tambahan</w:t>
            </w:r>
            <w:proofErr w:type="spellEnd"/>
            <w:r w:rsidRPr="00A95FF0">
              <w:t xml:space="preserve">. </w:t>
            </w:r>
            <w:proofErr w:type="spellStart"/>
            <w:r w:rsidRPr="00A95FF0">
              <w:t>Apa</w:t>
            </w:r>
            <w:proofErr w:type="spellEnd"/>
            <w:r w:rsidRPr="00A95FF0">
              <w:t xml:space="preserve"> yang </w:t>
            </w:r>
            <w:proofErr w:type="spellStart"/>
            <w:r w:rsidRPr="00A95FF0">
              <w:t>anda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perlukan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untuk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mencetuskan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pemilih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helah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adalah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putaran</w:t>
            </w:r>
            <w:proofErr w:type="spellEnd"/>
            <w:r w:rsidRPr="00A95FF0">
              <w:t xml:space="preserve"> 3 </w:t>
            </w:r>
            <w:proofErr w:type="spellStart"/>
            <w:r w:rsidRPr="00A95FF0">
              <w:t>hamburan</w:t>
            </w:r>
            <w:proofErr w:type="spellEnd"/>
            <w:r w:rsidRPr="00A95FF0">
              <w:t xml:space="preserve"> pada </w:t>
            </w:r>
            <w:proofErr w:type="spellStart"/>
            <w:r w:rsidRPr="00A95FF0">
              <w:t>kekili</w:t>
            </w:r>
            <w:proofErr w:type="spellEnd"/>
            <w:r w:rsidRPr="00A95FF0">
              <w:t xml:space="preserve"> dan </w:t>
            </w:r>
            <w:proofErr w:type="spellStart"/>
            <w:r w:rsidRPr="00A95FF0">
              <w:t>ciri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ini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akan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memberikan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anda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antara</w:t>
            </w:r>
            <w:proofErr w:type="spellEnd"/>
            <w:r w:rsidRPr="00A95FF0">
              <w:t xml:space="preserve"> 2-3 </w:t>
            </w:r>
            <w:proofErr w:type="spellStart"/>
            <w:r w:rsidRPr="00A95FF0">
              <w:t>helah</w:t>
            </w:r>
            <w:proofErr w:type="spellEnd"/>
            <w:r w:rsidRPr="00A95FF0">
              <w:t xml:space="preserve">. </w:t>
            </w:r>
            <w:proofErr w:type="spellStart"/>
            <w:r w:rsidRPr="00A95FF0">
              <w:t>Tiada</w:t>
            </w:r>
            <w:proofErr w:type="spellEnd"/>
            <w:r w:rsidRPr="00A95FF0">
              <w:t xml:space="preserve"> yang </w:t>
            </w:r>
            <w:proofErr w:type="spellStart"/>
            <w:r w:rsidRPr="00A95FF0">
              <w:t>serupa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dengan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permainan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ini</w:t>
            </w:r>
            <w:proofErr w:type="spellEnd"/>
            <w:r w:rsidRPr="00A95FF0">
              <w:t xml:space="preserve">, </w:t>
            </w:r>
            <w:proofErr w:type="spellStart"/>
            <w:r w:rsidRPr="00A95FF0">
              <w:t>jadi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ikuti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perjalanan</w:t>
            </w:r>
            <w:proofErr w:type="spellEnd"/>
            <w:r w:rsidRPr="00A95FF0">
              <w:t xml:space="preserve"> nostalgia </w:t>
            </w:r>
            <w:proofErr w:type="spellStart"/>
            <w:r w:rsidRPr="00A95FF0">
              <w:t>ke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dalam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ingatan</w:t>
            </w:r>
            <w:proofErr w:type="spellEnd"/>
            <w:r w:rsidRPr="00A95FF0">
              <w:t xml:space="preserve"> dan </w:t>
            </w:r>
            <w:proofErr w:type="spellStart"/>
            <w:r w:rsidRPr="00A95FF0">
              <w:t>bermain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untuk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melihat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semua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keseronokan</w:t>
            </w:r>
            <w:proofErr w:type="spellEnd"/>
            <w:r w:rsidRPr="00A95FF0">
              <w:t>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t>Spanish</w:t>
            </w:r>
          </w:p>
        </w:tc>
        <w:tc>
          <w:tcPr>
            <w:tcW w:w="5993" w:type="dxa"/>
            <w:shd w:val="clear" w:color="auto" w:fill="FFFAD7"/>
          </w:tcPr>
          <w:p w14:paraId="1392710A" w14:textId="1EE1221A" w:rsidR="001E6AC4" w:rsidRDefault="00A95FF0" w:rsidP="001E6AC4">
            <w:pPr>
              <w:pStyle w:val="TableListBullet"/>
              <w:numPr>
                <w:ilvl w:val="0"/>
                <w:numId w:val="0"/>
              </w:numPr>
            </w:pPr>
            <w:r w:rsidRPr="00A95FF0">
              <w:t>"</w:t>
            </w:r>
            <w:proofErr w:type="spellStart"/>
            <w:r w:rsidRPr="00A95FF0">
              <w:t>Pasea</w:t>
            </w:r>
            <w:proofErr w:type="spellEnd"/>
            <w:r w:rsidRPr="00A95FF0">
              <w:t xml:space="preserve"> al </w:t>
            </w:r>
            <w:proofErr w:type="spellStart"/>
            <w:r w:rsidRPr="00A95FF0">
              <w:t>perro</w:t>
            </w:r>
            <w:proofErr w:type="spellEnd"/>
            <w:r w:rsidRPr="00A95FF0">
              <w:t xml:space="preserve">" o </w:t>
            </w:r>
            <w:proofErr w:type="spellStart"/>
            <w:r w:rsidRPr="00A95FF0">
              <w:t>ve</w:t>
            </w:r>
            <w:proofErr w:type="spellEnd"/>
            <w:r w:rsidRPr="00A95FF0">
              <w:t xml:space="preserve"> "A dos manos" con la </w:t>
            </w:r>
            <w:proofErr w:type="spellStart"/>
            <w:r w:rsidRPr="00A95FF0">
              <w:t>primera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tragaperras</w:t>
            </w:r>
            <w:proofErr w:type="spellEnd"/>
            <w:r w:rsidRPr="00A95FF0">
              <w:t xml:space="preserve"> con </w:t>
            </w:r>
            <w:proofErr w:type="spellStart"/>
            <w:r w:rsidRPr="00A95FF0">
              <w:t>el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tema</w:t>
            </w:r>
            <w:proofErr w:type="spellEnd"/>
            <w:r w:rsidRPr="00A95FF0">
              <w:t xml:space="preserve"> del </w:t>
            </w:r>
            <w:proofErr w:type="spellStart"/>
            <w:r w:rsidRPr="00A95FF0">
              <w:t>yoyó</w:t>
            </w:r>
            <w:proofErr w:type="spellEnd"/>
            <w:r w:rsidRPr="00A95FF0">
              <w:t xml:space="preserve">. La </w:t>
            </w:r>
            <w:proofErr w:type="spellStart"/>
            <w:r w:rsidRPr="00A95FF0">
              <w:t>innovadora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función</w:t>
            </w:r>
            <w:proofErr w:type="spellEnd"/>
            <w:r w:rsidRPr="00A95FF0">
              <w:t xml:space="preserve"> de </w:t>
            </w:r>
            <w:proofErr w:type="spellStart"/>
            <w:r w:rsidRPr="00A95FF0">
              <w:t>truco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crea</w:t>
            </w:r>
            <w:proofErr w:type="spellEnd"/>
            <w:r w:rsidRPr="00A95FF0">
              <w:t xml:space="preserve"> un </w:t>
            </w:r>
            <w:proofErr w:type="spellStart"/>
            <w:r w:rsidRPr="00A95FF0">
              <w:t>patrón</w:t>
            </w:r>
            <w:proofErr w:type="spellEnd"/>
            <w:r w:rsidRPr="00A95FF0">
              <w:t xml:space="preserve"> de </w:t>
            </w:r>
            <w:proofErr w:type="spellStart"/>
            <w:r w:rsidRPr="00A95FF0">
              <w:t>símbolos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sustitutos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basados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en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cuatro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trucos</w:t>
            </w:r>
            <w:proofErr w:type="spellEnd"/>
            <w:r w:rsidRPr="00A95FF0">
              <w:t xml:space="preserve"> de </w:t>
            </w:r>
            <w:proofErr w:type="spellStart"/>
            <w:r w:rsidRPr="00A95FF0">
              <w:t>yoyó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básicos</w:t>
            </w:r>
            <w:proofErr w:type="spellEnd"/>
            <w:r w:rsidRPr="00A95FF0">
              <w:t xml:space="preserve"> que </w:t>
            </w:r>
            <w:proofErr w:type="spellStart"/>
            <w:r w:rsidRPr="00A95FF0">
              <w:t>crea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líneas</w:t>
            </w:r>
            <w:proofErr w:type="spellEnd"/>
            <w:r w:rsidRPr="00A95FF0">
              <w:t xml:space="preserve"> de </w:t>
            </w:r>
            <w:proofErr w:type="spellStart"/>
            <w:r w:rsidRPr="00A95FF0">
              <w:t>pago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adicionales</w:t>
            </w:r>
            <w:proofErr w:type="spellEnd"/>
            <w:r w:rsidRPr="00A95FF0">
              <w:t xml:space="preserve">. Lo </w:t>
            </w:r>
            <w:proofErr w:type="spellStart"/>
            <w:r w:rsidRPr="00A95FF0">
              <w:t>único</w:t>
            </w:r>
            <w:proofErr w:type="spellEnd"/>
            <w:r w:rsidRPr="00A95FF0">
              <w:t xml:space="preserve"> que </w:t>
            </w:r>
            <w:proofErr w:type="spellStart"/>
            <w:r w:rsidRPr="00A95FF0">
              <w:t>tienes</w:t>
            </w:r>
            <w:proofErr w:type="spellEnd"/>
            <w:r w:rsidRPr="00A95FF0">
              <w:t xml:space="preserve"> que </w:t>
            </w:r>
            <w:proofErr w:type="spellStart"/>
            <w:r w:rsidRPr="00A95FF0">
              <w:t>hacer</w:t>
            </w:r>
            <w:proofErr w:type="spellEnd"/>
            <w:r w:rsidRPr="00A95FF0">
              <w:t xml:space="preserve"> para </w:t>
            </w:r>
            <w:proofErr w:type="spellStart"/>
            <w:r w:rsidRPr="00A95FF0">
              <w:t>activar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el</w:t>
            </w:r>
            <w:proofErr w:type="spellEnd"/>
            <w:r w:rsidRPr="00A95FF0">
              <w:t xml:space="preserve"> selector de </w:t>
            </w:r>
            <w:proofErr w:type="spellStart"/>
            <w:r w:rsidRPr="00A95FF0">
              <w:t>trucos</w:t>
            </w:r>
            <w:proofErr w:type="spellEnd"/>
            <w:r w:rsidRPr="00A95FF0">
              <w:t xml:space="preserve"> es </w:t>
            </w:r>
            <w:proofErr w:type="spellStart"/>
            <w:r w:rsidRPr="00A95FF0">
              <w:t>sacar</w:t>
            </w:r>
            <w:proofErr w:type="spellEnd"/>
            <w:r w:rsidRPr="00A95FF0">
              <w:t xml:space="preserve"> 3 scatters </w:t>
            </w:r>
            <w:proofErr w:type="spellStart"/>
            <w:r w:rsidRPr="00A95FF0">
              <w:t>en</w:t>
            </w:r>
            <w:proofErr w:type="spellEnd"/>
            <w:r w:rsidRPr="00A95FF0">
              <w:t xml:space="preserve"> los </w:t>
            </w:r>
            <w:proofErr w:type="spellStart"/>
            <w:r w:rsidRPr="00A95FF0">
              <w:t>rodillos</w:t>
            </w:r>
            <w:proofErr w:type="spellEnd"/>
            <w:r w:rsidRPr="00A95FF0">
              <w:t xml:space="preserve"> y la </w:t>
            </w:r>
            <w:proofErr w:type="spellStart"/>
            <w:r w:rsidRPr="00A95FF0">
              <w:t>función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te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ofrecerá</w:t>
            </w:r>
            <w:proofErr w:type="spellEnd"/>
            <w:r w:rsidRPr="00A95FF0">
              <w:t xml:space="preserve"> 2-3 </w:t>
            </w:r>
            <w:proofErr w:type="spellStart"/>
            <w:r w:rsidRPr="00A95FF0">
              <w:t>trucos</w:t>
            </w:r>
            <w:proofErr w:type="spellEnd"/>
            <w:r w:rsidRPr="00A95FF0">
              <w:t xml:space="preserve">. No hay nada </w:t>
            </w:r>
            <w:proofErr w:type="spellStart"/>
            <w:r w:rsidRPr="00A95FF0">
              <w:t>parecido</w:t>
            </w:r>
            <w:proofErr w:type="spellEnd"/>
            <w:r w:rsidRPr="00A95FF0">
              <w:t xml:space="preserve"> </w:t>
            </w:r>
            <w:proofErr w:type="gramStart"/>
            <w:r w:rsidRPr="00A95FF0">
              <w:t>a</w:t>
            </w:r>
            <w:proofErr w:type="gramEnd"/>
            <w:r w:rsidRPr="00A95FF0">
              <w:t xml:space="preserve"> </w:t>
            </w:r>
            <w:proofErr w:type="spellStart"/>
            <w:r w:rsidRPr="00A95FF0">
              <w:t>este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juego</w:t>
            </w:r>
            <w:proofErr w:type="spellEnd"/>
            <w:r w:rsidRPr="00A95FF0">
              <w:t>, ¡</w:t>
            </w:r>
            <w:proofErr w:type="spellStart"/>
            <w:r w:rsidRPr="00A95FF0">
              <w:t>así</w:t>
            </w:r>
            <w:proofErr w:type="spellEnd"/>
            <w:r w:rsidRPr="00A95FF0">
              <w:t xml:space="preserve"> que </w:t>
            </w:r>
            <w:proofErr w:type="spellStart"/>
            <w:r w:rsidRPr="00A95FF0">
              <w:t>haz</w:t>
            </w:r>
            <w:proofErr w:type="spellEnd"/>
            <w:r w:rsidRPr="00A95FF0">
              <w:t xml:space="preserve"> un </w:t>
            </w:r>
            <w:proofErr w:type="spellStart"/>
            <w:r w:rsidRPr="00A95FF0">
              <w:t>viaje</w:t>
            </w:r>
            <w:proofErr w:type="spellEnd"/>
            <w:r w:rsidRPr="00A95FF0">
              <w:t xml:space="preserve"> a la nostalgia por la </w:t>
            </w:r>
            <w:proofErr w:type="spellStart"/>
            <w:r w:rsidRPr="00A95FF0">
              <w:t>calle</w:t>
            </w:r>
            <w:proofErr w:type="spellEnd"/>
            <w:r w:rsidRPr="00A95FF0">
              <w:t xml:space="preserve"> de los </w:t>
            </w:r>
            <w:proofErr w:type="spellStart"/>
            <w:r w:rsidRPr="00A95FF0">
              <w:t>recuerdos</w:t>
            </w:r>
            <w:proofErr w:type="spellEnd"/>
            <w:r w:rsidRPr="00A95FF0">
              <w:t xml:space="preserve"> y </w:t>
            </w:r>
            <w:proofErr w:type="spellStart"/>
            <w:r w:rsidRPr="00A95FF0">
              <w:t>juega</w:t>
            </w:r>
            <w:proofErr w:type="spellEnd"/>
            <w:r w:rsidRPr="00A95FF0">
              <w:t xml:space="preserve"> para </w:t>
            </w:r>
            <w:proofErr w:type="spellStart"/>
            <w:r w:rsidRPr="00A95FF0">
              <w:t>ver</w:t>
            </w:r>
            <w:proofErr w:type="spellEnd"/>
            <w:r w:rsidRPr="00A95FF0">
              <w:t xml:space="preserve"> a </w:t>
            </w:r>
            <w:proofErr w:type="spellStart"/>
            <w:r w:rsidRPr="00A95FF0">
              <w:t>qué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viene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toda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esta</w:t>
            </w:r>
            <w:proofErr w:type="spellEnd"/>
            <w:r w:rsidRPr="00A95FF0">
              <w:t xml:space="preserve"> </w:t>
            </w:r>
            <w:proofErr w:type="spellStart"/>
            <w:r w:rsidRPr="00A95FF0">
              <w:t>emoción</w:t>
            </w:r>
            <w:proofErr w:type="spellEnd"/>
            <w:r w:rsidRPr="00A95FF0">
              <w:t>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67179" w14:textId="77777777" w:rsidR="00E5173F" w:rsidRDefault="00E5173F" w:rsidP="003C524F">
      <w:r>
        <w:separator/>
      </w:r>
    </w:p>
    <w:p w14:paraId="1F9C0354" w14:textId="77777777" w:rsidR="00E5173F" w:rsidRDefault="00E5173F"/>
    <w:p w14:paraId="3F387539" w14:textId="77777777" w:rsidR="00E5173F" w:rsidRDefault="00E5173F"/>
  </w:endnote>
  <w:endnote w:type="continuationSeparator" w:id="0">
    <w:p w14:paraId="3A79E8C9" w14:textId="77777777" w:rsidR="00E5173F" w:rsidRDefault="00E5173F" w:rsidP="003C524F">
      <w:r>
        <w:continuationSeparator/>
      </w:r>
    </w:p>
    <w:p w14:paraId="71E42761" w14:textId="77777777" w:rsidR="00E5173F" w:rsidRDefault="00E5173F"/>
    <w:p w14:paraId="58C7B590" w14:textId="77777777" w:rsidR="00E5173F" w:rsidRDefault="00E5173F"/>
  </w:endnote>
  <w:endnote w:type="continuationNotice" w:id="1">
    <w:p w14:paraId="464D9AB3" w14:textId="77777777" w:rsidR="00E5173F" w:rsidRDefault="00E5173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1E55A96-F2CF-4B26-95C9-DF9F056079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E2334F-C74B-42F5-9316-9DC39AD4E2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046F02A8-213A-4A14-8EDA-2FED80FE43FF}"/>
    <w:embedBold r:id="rId4" w:fontKey="{613CD74C-068A-4B40-A47A-5E1A6362AA55}"/>
    <w:embedItalic r:id="rId5" w:fontKey="{CED6FC54-6978-480D-B709-4DE4847F47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A3A1292D-E8DB-4B65-811A-41772464D7B5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BCDE2AB6-94C7-4569-A2F6-5F296F1AFCAA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5A999D3F-73F0-444E-88C3-21E12BF735A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9F082548-800B-492D-8B5E-FF94295629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3564CFE-CFF5-44B9-B22A-46F528049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05C2BCBB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61898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229FE219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61898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24049" w14:textId="77777777" w:rsidR="00E5173F" w:rsidRDefault="00E5173F" w:rsidP="003C524F">
      <w:r>
        <w:separator/>
      </w:r>
    </w:p>
    <w:p w14:paraId="1859142D" w14:textId="77777777" w:rsidR="00E5173F" w:rsidRDefault="00E5173F"/>
    <w:p w14:paraId="2C67CC4E" w14:textId="77777777" w:rsidR="00E5173F" w:rsidRDefault="00E5173F"/>
  </w:footnote>
  <w:footnote w:type="continuationSeparator" w:id="0">
    <w:p w14:paraId="46702DBE" w14:textId="77777777" w:rsidR="00E5173F" w:rsidRDefault="00E5173F" w:rsidP="003C524F">
      <w:r>
        <w:continuationSeparator/>
      </w:r>
    </w:p>
    <w:p w14:paraId="58979D8D" w14:textId="77777777" w:rsidR="00E5173F" w:rsidRDefault="00E5173F"/>
    <w:p w14:paraId="4B8407A8" w14:textId="77777777" w:rsidR="00E5173F" w:rsidRDefault="00E5173F"/>
  </w:footnote>
  <w:footnote w:type="continuationNotice" w:id="1">
    <w:p w14:paraId="1C9F6831" w14:textId="77777777" w:rsidR="00E5173F" w:rsidRDefault="00E5173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E5173F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841C5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983"/>
    <w:rsid w:val="00D46B41"/>
    <w:rsid w:val="00D51A51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3</TotalTime>
  <Pages>8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4636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3</cp:revision>
  <cp:lastPrinted>2014-02-24T10:04:00Z</cp:lastPrinted>
  <dcterms:created xsi:type="dcterms:W3CDTF">2021-08-09T10:09:00Z</dcterms:created>
  <dcterms:modified xsi:type="dcterms:W3CDTF">2021-08-09T10:12:00Z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